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9ADF" w14:textId="77777777" w:rsidR="00731257" w:rsidRDefault="00731257" w:rsidP="00731257">
      <w:pPr>
        <w:jc w:val="both"/>
        <w:rPr>
          <w:rFonts w:ascii="Marianne" w:hAnsi="Marianne"/>
          <w:sz w:val="20"/>
          <w:szCs w:val="20"/>
        </w:rPr>
      </w:pPr>
    </w:p>
    <w:p w14:paraId="7E30489B" w14:textId="598DEF0B" w:rsidR="00B03414" w:rsidRDefault="00731257" w:rsidP="05164066">
      <w:pPr>
        <w:jc w:val="center"/>
        <w:rPr>
          <w:rFonts w:ascii="Marianne" w:hAnsi="Marianne"/>
          <w:b/>
          <w:smallCaps/>
          <w:lang w:eastAsia="en-US"/>
        </w:rPr>
      </w:pPr>
      <w:r w:rsidRPr="000B7FDA">
        <w:rPr>
          <w:rFonts w:ascii="Marianne" w:hAnsi="Marianne"/>
          <w:b/>
          <w:smallCaps/>
          <w:lang w:eastAsia="en-US"/>
        </w:rPr>
        <w:t xml:space="preserve">demande de subvention au titre du </w:t>
      </w:r>
      <w:r w:rsidR="0083186B">
        <w:rPr>
          <w:rFonts w:ascii="Marianne" w:hAnsi="Marianne"/>
          <w:b/>
          <w:smallCaps/>
          <w:lang w:eastAsia="en-US"/>
        </w:rPr>
        <w:t xml:space="preserve">Programme national </w:t>
      </w:r>
      <w:r w:rsidR="00C35683" w:rsidRPr="000B7FDA">
        <w:rPr>
          <w:rFonts w:ascii="Marianne" w:hAnsi="Marianne"/>
          <w:b/>
          <w:smallCaps/>
          <w:lang w:eastAsia="en-US"/>
        </w:rPr>
        <w:t>FSE</w:t>
      </w:r>
      <w:r w:rsidR="00863988" w:rsidRPr="000B7FDA">
        <w:rPr>
          <w:rFonts w:ascii="Marianne" w:hAnsi="Marianne"/>
          <w:b/>
          <w:smallCaps/>
          <w:lang w:eastAsia="en-US"/>
        </w:rPr>
        <w:t>+</w:t>
      </w:r>
    </w:p>
    <w:p w14:paraId="512A8821" w14:textId="251DAADB" w:rsidR="00697DE9" w:rsidRDefault="0083186B" w:rsidP="000E6717">
      <w:pPr>
        <w:tabs>
          <w:tab w:val="center" w:pos="4536"/>
          <w:tab w:val="right" w:pos="9072"/>
        </w:tabs>
        <w:jc w:val="center"/>
        <w:rPr>
          <w:rFonts w:ascii="Marianne" w:hAnsi="Marianne"/>
          <w:b/>
          <w:smallCaps/>
          <w:lang w:eastAsia="en-US"/>
        </w:rPr>
      </w:pPr>
      <w:r w:rsidRPr="0083186B">
        <w:rPr>
          <w:rFonts w:ascii="Marianne" w:hAnsi="Marianne"/>
          <w:b/>
          <w:smallCaps/>
          <w:lang w:eastAsia="en-US"/>
        </w:rPr>
        <w:t>"Emploi, Inclusion, Jeunesse et Compétences"</w:t>
      </w:r>
      <w:r>
        <w:rPr>
          <w:rFonts w:ascii="Marianne" w:hAnsi="Marianne"/>
          <w:b/>
          <w:smallCaps/>
          <w:lang w:eastAsia="en-US"/>
        </w:rPr>
        <w:t xml:space="preserve"> 2021-2027 </w:t>
      </w:r>
      <w:r w:rsidR="00520AAF" w:rsidRPr="000E6717">
        <w:rPr>
          <w:rFonts w:ascii="Marianne" w:hAnsi="Marianne"/>
          <w:b/>
          <w:smallCaps/>
          <w:lang w:eastAsia="en-US"/>
        </w:rPr>
        <w:t>*</w:t>
      </w:r>
    </w:p>
    <w:p w14:paraId="48F21331" w14:textId="77777777" w:rsidR="000C41CC" w:rsidRPr="000E6717" w:rsidRDefault="000C41CC" w:rsidP="000E6717">
      <w:pPr>
        <w:tabs>
          <w:tab w:val="center" w:pos="4536"/>
          <w:tab w:val="right" w:pos="9072"/>
        </w:tabs>
        <w:jc w:val="center"/>
        <w:rPr>
          <w:rFonts w:ascii="Marianne" w:hAnsi="Marianne"/>
          <w:b/>
          <w:smallCaps/>
          <w:lang w:eastAsia="en-US"/>
        </w:rPr>
      </w:pPr>
    </w:p>
    <w:p w14:paraId="789349EE" w14:textId="34E9FBDD" w:rsidR="000E6717" w:rsidRPr="000E6717" w:rsidRDefault="000E6717" w:rsidP="00916BEE">
      <w:pPr>
        <w:pBdr>
          <w:top w:val="single" w:sz="4" w:space="1" w:color="auto"/>
          <w:left w:val="single" w:sz="4" w:space="4" w:color="auto"/>
          <w:bottom w:val="single" w:sz="4" w:space="1" w:color="auto"/>
          <w:right w:val="single" w:sz="4" w:space="4" w:color="auto"/>
        </w:pBdr>
        <w:spacing w:after="160" w:line="288" w:lineRule="auto"/>
        <w:ind w:left="360"/>
        <w:jc w:val="both"/>
        <w:rPr>
          <w:rFonts w:ascii="Marianne" w:hAnsi="Marianne"/>
          <w:sz w:val="16"/>
          <w:szCs w:val="16"/>
          <w:lang w:eastAsia="en-US"/>
        </w:rPr>
      </w:pPr>
      <w:r w:rsidRPr="000E6717">
        <w:rPr>
          <w:rFonts w:ascii="Marianne" w:hAnsi="Marianne"/>
          <w:sz w:val="16"/>
          <w:szCs w:val="16"/>
        </w:rPr>
        <w:t>Aide allouée sur la base du régime d’aide exempté n° SA.111722, relatif aux aides à la formation pour la période 2024-2026, adopté sur la base du règlement général d’exemption par catégorie n° 651/2014 de la Commission européenne, publié au JOUE du 26 juin 2014, modifié par les règlements 2017/1084 du 14 juin 2017 publié au JOUE du 20 juin 2017, 2020/972 du 2 juillet 2020 publié au JOUE du 7 juillet 2020, 2021/1237 du 23 juillet 2021 publié au JOUE du 29 juillet 2021 et 2023/1315 du 23 juin 2023 publié au JOUE du 30 juin 2023</w:t>
      </w:r>
    </w:p>
    <w:tbl>
      <w:tblPr>
        <w:tblStyle w:val="Grilledutableau"/>
        <w:tblW w:w="9639" w:type="dxa"/>
        <w:tblInd w:w="-5" w:type="dxa"/>
        <w:tblLook w:val="04A0" w:firstRow="1" w:lastRow="0" w:firstColumn="1" w:lastColumn="0" w:noHBand="0" w:noVBand="1"/>
      </w:tblPr>
      <w:tblGrid>
        <w:gridCol w:w="9639"/>
      </w:tblGrid>
      <w:tr w:rsidR="00B00C0A" w:rsidRPr="00E34644" w14:paraId="73AEE263" w14:textId="77777777">
        <w:tc>
          <w:tcPr>
            <w:tcW w:w="9639" w:type="dxa"/>
            <w:shd w:val="clear" w:color="auto" w:fill="0070C0"/>
          </w:tcPr>
          <w:p w14:paraId="722E4235" w14:textId="77777777" w:rsidR="00B00C0A" w:rsidRPr="00E34644" w:rsidRDefault="00B00C0A">
            <w:pPr>
              <w:jc w:val="center"/>
              <w:rPr>
                <w:rFonts w:ascii="Marianne" w:hAnsi="Marianne"/>
                <w:b/>
                <w:bCs/>
                <w:sz w:val="20"/>
                <w:szCs w:val="20"/>
              </w:rPr>
            </w:pPr>
            <w:r w:rsidRPr="00A57A16">
              <w:rPr>
                <w:rFonts w:ascii="Marianne" w:hAnsi="Marianne"/>
                <w:b/>
                <w:bCs/>
                <w:color w:val="FFFFFF" w:themeColor="background1"/>
                <w:sz w:val="20"/>
                <w:szCs w:val="20"/>
              </w:rPr>
              <w:t>IMPORTANT</w:t>
            </w:r>
          </w:p>
        </w:tc>
      </w:tr>
      <w:tr w:rsidR="00B00C0A" w14:paraId="1B780801" w14:textId="77777777">
        <w:tc>
          <w:tcPr>
            <w:tcW w:w="9639" w:type="dxa"/>
          </w:tcPr>
          <w:p w14:paraId="172FE8FA" w14:textId="77777777" w:rsidR="00B00C0A" w:rsidRPr="00B8339A" w:rsidRDefault="00B00C0A" w:rsidP="00B00C0A">
            <w:pPr>
              <w:pStyle w:val="Paragraphedeliste"/>
              <w:numPr>
                <w:ilvl w:val="0"/>
                <w:numId w:val="44"/>
              </w:numPr>
              <w:contextualSpacing/>
              <w:jc w:val="both"/>
              <w:rPr>
                <w:rFonts w:asciiTheme="minorHAnsi" w:hAnsiTheme="minorHAnsi" w:cstheme="minorBidi"/>
                <w:sz w:val="18"/>
                <w:szCs w:val="18"/>
              </w:rPr>
            </w:pPr>
            <w:r w:rsidRPr="259D44CA">
              <w:rPr>
                <w:rFonts w:asciiTheme="minorHAnsi" w:hAnsiTheme="minorHAnsi" w:cstheme="minorBidi"/>
                <w:sz w:val="18"/>
                <w:szCs w:val="18"/>
              </w:rPr>
              <w:t xml:space="preserve">Le formulaire de subvention doit nous parvenir </w:t>
            </w:r>
            <w:bookmarkStart w:id="0" w:name="_Int_FrQnW8gX"/>
            <w:r w:rsidRPr="259D44CA">
              <w:rPr>
                <w:rFonts w:asciiTheme="minorHAnsi" w:hAnsiTheme="minorHAnsi" w:cstheme="minorBidi"/>
                <w:sz w:val="18"/>
                <w:szCs w:val="18"/>
              </w:rPr>
              <w:t>complété</w:t>
            </w:r>
            <w:bookmarkEnd w:id="0"/>
            <w:r w:rsidRPr="259D44CA">
              <w:rPr>
                <w:rFonts w:asciiTheme="minorHAnsi" w:hAnsiTheme="minorHAnsi" w:cstheme="minorBidi"/>
                <w:sz w:val="18"/>
                <w:szCs w:val="18"/>
              </w:rPr>
              <w:t xml:space="preserve"> et signé </w:t>
            </w:r>
            <w:r w:rsidRPr="259D44CA">
              <w:rPr>
                <w:rFonts w:asciiTheme="minorHAnsi" w:hAnsiTheme="minorHAnsi" w:cstheme="minorBidi"/>
                <w:b/>
                <w:sz w:val="18"/>
                <w:szCs w:val="18"/>
              </w:rPr>
              <w:t>avant le démarrage des actions</w:t>
            </w:r>
            <w:r w:rsidRPr="259D44CA">
              <w:rPr>
                <w:rFonts w:asciiTheme="minorHAnsi" w:hAnsiTheme="minorHAnsi" w:cstheme="minorBidi"/>
                <w:sz w:val="18"/>
                <w:szCs w:val="18"/>
              </w:rPr>
              <w:t>, accompagné de toutes les pièces justificatives</w:t>
            </w:r>
            <w:r>
              <w:rPr>
                <w:rFonts w:asciiTheme="minorHAnsi" w:hAnsiTheme="minorHAnsi" w:cstheme="minorBidi"/>
                <w:sz w:val="18"/>
                <w:szCs w:val="18"/>
              </w:rPr>
              <w:t xml:space="preserve"> (voir annexe)</w:t>
            </w:r>
            <w:r w:rsidRPr="259D44CA">
              <w:rPr>
                <w:rFonts w:asciiTheme="minorHAnsi" w:hAnsiTheme="minorHAnsi" w:cstheme="minorBidi"/>
                <w:sz w:val="18"/>
                <w:szCs w:val="18"/>
              </w:rPr>
              <w:t xml:space="preserve">. </w:t>
            </w:r>
            <w:r w:rsidRPr="0089748E">
              <w:rPr>
                <w:rFonts w:asciiTheme="minorHAnsi" w:hAnsiTheme="minorHAnsi" w:cstheme="minorHAnsi"/>
                <w:sz w:val="18"/>
                <w:szCs w:val="18"/>
              </w:rPr>
              <w:t>Le FSE+ doit avoir un effet incitatif et n’a pas vocation à financer des projets que l’entreprise aurait de toute façon réalisés</w:t>
            </w:r>
            <w:r w:rsidRPr="259D44CA">
              <w:rPr>
                <w:rFonts w:asciiTheme="minorHAnsi" w:hAnsiTheme="minorHAnsi" w:cstheme="minorBidi"/>
                <w:sz w:val="18"/>
                <w:szCs w:val="18"/>
              </w:rPr>
              <w:t xml:space="preserve">. Par conséquent, les demandes de financement </w:t>
            </w:r>
            <w:r>
              <w:rPr>
                <w:rFonts w:asciiTheme="minorHAnsi" w:hAnsiTheme="minorHAnsi" w:cstheme="minorBidi"/>
                <w:sz w:val="18"/>
                <w:szCs w:val="18"/>
              </w:rPr>
              <w:t>FSE+</w:t>
            </w:r>
            <w:r w:rsidRPr="259D44CA">
              <w:rPr>
                <w:rFonts w:asciiTheme="minorHAnsi" w:hAnsiTheme="minorHAnsi" w:cstheme="minorBidi"/>
                <w:sz w:val="18"/>
                <w:szCs w:val="18"/>
              </w:rPr>
              <w:t xml:space="preserve"> effectuées après le début de</w:t>
            </w:r>
            <w:r>
              <w:rPr>
                <w:rFonts w:asciiTheme="minorHAnsi" w:hAnsiTheme="minorHAnsi" w:cstheme="minorBidi"/>
                <w:sz w:val="18"/>
                <w:szCs w:val="18"/>
              </w:rPr>
              <w:t xml:space="preserve"> la</w:t>
            </w:r>
            <w:r w:rsidRPr="259D44CA">
              <w:rPr>
                <w:rFonts w:asciiTheme="minorHAnsi" w:hAnsiTheme="minorHAnsi" w:cstheme="minorBidi"/>
                <w:sz w:val="18"/>
                <w:szCs w:val="18"/>
              </w:rPr>
              <w:t xml:space="preserve"> formation </w:t>
            </w:r>
            <w:r w:rsidRPr="00A51D1B">
              <w:rPr>
                <w:rFonts w:asciiTheme="minorHAnsi" w:hAnsiTheme="minorHAnsi" w:cstheme="minorBidi"/>
                <w:sz w:val="18"/>
                <w:szCs w:val="18"/>
                <w:u w:val="single"/>
              </w:rPr>
              <w:t>ne sont pas éligibles</w:t>
            </w:r>
            <w:r w:rsidRPr="259D44CA">
              <w:rPr>
                <w:rFonts w:asciiTheme="minorHAnsi" w:hAnsiTheme="minorHAnsi" w:cstheme="minorBidi"/>
                <w:sz w:val="18"/>
                <w:szCs w:val="18"/>
              </w:rPr>
              <w:t>.</w:t>
            </w:r>
          </w:p>
          <w:p w14:paraId="24097FC9" w14:textId="3CA7D552" w:rsidR="00B00C0A" w:rsidRPr="00AE036B" w:rsidRDefault="00B00C0A" w:rsidP="00B00C0A">
            <w:pPr>
              <w:pStyle w:val="Paragraphedeliste"/>
              <w:numPr>
                <w:ilvl w:val="0"/>
                <w:numId w:val="44"/>
              </w:numPr>
              <w:contextualSpacing/>
              <w:jc w:val="both"/>
              <w:rPr>
                <w:rFonts w:asciiTheme="minorHAnsi" w:hAnsiTheme="minorHAnsi" w:cstheme="minorHAnsi"/>
                <w:sz w:val="18"/>
                <w:szCs w:val="18"/>
              </w:rPr>
            </w:pPr>
            <w:r w:rsidRPr="0089748E">
              <w:rPr>
                <w:rFonts w:asciiTheme="minorHAnsi" w:hAnsiTheme="minorHAnsi" w:cstheme="minorHAnsi"/>
                <w:sz w:val="18"/>
                <w:szCs w:val="18"/>
              </w:rPr>
              <w:t>La présente demande de subvention ne constitue pas un accord de financement. Les demandes seront traitées sous réserve de la complétude des dossiers</w:t>
            </w:r>
            <w:r w:rsidR="004743DB" w:rsidRPr="0089748E">
              <w:rPr>
                <w:rFonts w:asciiTheme="minorHAnsi" w:hAnsiTheme="minorHAnsi" w:cstheme="minorHAnsi"/>
                <w:sz w:val="18"/>
                <w:szCs w:val="18"/>
              </w:rPr>
              <w:t>, de l’éligi</w:t>
            </w:r>
            <w:r w:rsidR="00D142CD" w:rsidRPr="0089748E">
              <w:rPr>
                <w:rFonts w:asciiTheme="minorHAnsi" w:hAnsiTheme="minorHAnsi" w:cstheme="minorHAnsi"/>
                <w:sz w:val="18"/>
                <w:szCs w:val="18"/>
              </w:rPr>
              <w:t>bi</w:t>
            </w:r>
            <w:r w:rsidR="004743DB" w:rsidRPr="0089748E">
              <w:rPr>
                <w:rFonts w:asciiTheme="minorHAnsi" w:hAnsiTheme="minorHAnsi" w:cstheme="minorHAnsi"/>
                <w:sz w:val="18"/>
                <w:szCs w:val="18"/>
              </w:rPr>
              <w:t>li</w:t>
            </w:r>
            <w:r w:rsidR="00E1242B" w:rsidRPr="0089748E">
              <w:rPr>
                <w:rFonts w:asciiTheme="minorHAnsi" w:hAnsiTheme="minorHAnsi" w:cstheme="minorHAnsi"/>
                <w:sz w:val="18"/>
                <w:szCs w:val="18"/>
              </w:rPr>
              <w:t xml:space="preserve">té </w:t>
            </w:r>
            <w:r w:rsidR="00883D95" w:rsidRPr="0089748E">
              <w:rPr>
                <w:rFonts w:asciiTheme="minorHAnsi" w:hAnsiTheme="minorHAnsi" w:cstheme="minorHAnsi"/>
                <w:sz w:val="18"/>
                <w:szCs w:val="18"/>
              </w:rPr>
              <w:t>des actions</w:t>
            </w:r>
            <w:r w:rsidR="003E51B9" w:rsidRPr="0089748E">
              <w:rPr>
                <w:rFonts w:asciiTheme="minorHAnsi" w:hAnsiTheme="minorHAnsi" w:cstheme="minorHAnsi"/>
                <w:sz w:val="18"/>
                <w:szCs w:val="18"/>
              </w:rPr>
              <w:t xml:space="preserve"> au FSE+</w:t>
            </w:r>
            <w:r w:rsidRPr="0089748E">
              <w:rPr>
                <w:rFonts w:asciiTheme="minorHAnsi" w:hAnsiTheme="minorHAnsi" w:cstheme="minorHAnsi"/>
                <w:sz w:val="18"/>
                <w:szCs w:val="18"/>
              </w:rPr>
              <w:t xml:space="preserve"> et dans la limite des fonds conventionnés avec l’État.</w:t>
            </w:r>
          </w:p>
        </w:tc>
      </w:tr>
    </w:tbl>
    <w:p w14:paraId="2ECF426E" w14:textId="77777777" w:rsidR="00731257" w:rsidRDefault="00731257" w:rsidP="00670CFF">
      <w:pPr>
        <w:spacing w:after="120" w:line="300" w:lineRule="auto"/>
        <w:rPr>
          <w:rFonts w:ascii="Calibri" w:hAnsi="Calibri"/>
          <w:b/>
          <w:sz w:val="20"/>
          <w:szCs w:val="20"/>
          <w:lang w:eastAsia="en-US"/>
        </w:rPr>
      </w:pPr>
    </w:p>
    <w:p w14:paraId="60343B92" w14:textId="77777777" w:rsidR="00731257" w:rsidRPr="00B00C0A" w:rsidRDefault="00731257"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IDENTIFICATION DE L’ENTREPRISE </w:t>
      </w:r>
    </w:p>
    <w:p w14:paraId="0D8373F8" w14:textId="77777777" w:rsidR="00025CEC" w:rsidRPr="00025CEC" w:rsidRDefault="00025CEC" w:rsidP="00670CFF">
      <w:pPr>
        <w:tabs>
          <w:tab w:val="left" w:leader="underscore" w:pos="9072"/>
        </w:tabs>
        <w:spacing w:after="120" w:line="300" w:lineRule="auto"/>
        <w:rPr>
          <w:rFonts w:ascii="Marianne" w:hAnsi="Marianne"/>
          <w:sz w:val="8"/>
          <w:szCs w:val="4"/>
          <w:lang w:eastAsia="en-US"/>
        </w:rPr>
      </w:pPr>
    </w:p>
    <w:p w14:paraId="4EDE3711" w14:textId="216DD4A5"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Dénomination sociale : </w:t>
      </w:r>
      <w:r w:rsidRPr="00670CFF">
        <w:rPr>
          <w:rFonts w:ascii="Marianne" w:hAnsi="Marianne"/>
          <w:sz w:val="20"/>
          <w:szCs w:val="20"/>
          <w:lang w:eastAsia="en-US"/>
        </w:rPr>
        <w:tab/>
      </w:r>
    </w:p>
    <w:p w14:paraId="3B76584B" w14:textId="69A6D518"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Nom et qualité du représentant Légal : </w:t>
      </w:r>
      <w:r w:rsidRPr="00670CFF">
        <w:rPr>
          <w:rFonts w:ascii="Marianne" w:hAnsi="Marianne"/>
          <w:sz w:val="20"/>
          <w:szCs w:val="20"/>
          <w:lang w:eastAsia="en-US"/>
        </w:rPr>
        <w:tab/>
      </w:r>
    </w:p>
    <w:p w14:paraId="4625F8AE" w14:textId="362428EA"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Adresse </w:t>
      </w:r>
      <w:r w:rsidR="007464A2" w:rsidRPr="00670CFF">
        <w:rPr>
          <w:rFonts w:ascii="Marianne" w:hAnsi="Marianne"/>
          <w:sz w:val="20"/>
          <w:szCs w:val="20"/>
          <w:lang w:eastAsia="en-US"/>
        </w:rPr>
        <w:t>de l’entreprise</w:t>
      </w:r>
      <w:r w:rsidRPr="00670CFF">
        <w:rPr>
          <w:rFonts w:ascii="Marianne" w:hAnsi="Marianne"/>
          <w:sz w:val="20"/>
          <w:szCs w:val="20"/>
          <w:lang w:eastAsia="en-US"/>
        </w:rPr>
        <w:t xml:space="preserve"> : </w:t>
      </w:r>
      <w:r w:rsidRPr="00670CFF">
        <w:rPr>
          <w:rFonts w:ascii="Marianne" w:hAnsi="Marianne"/>
          <w:sz w:val="20"/>
          <w:szCs w:val="20"/>
          <w:lang w:eastAsia="en-US"/>
        </w:rPr>
        <w:tab/>
      </w:r>
    </w:p>
    <w:p w14:paraId="39C21755" w14:textId="34276FC9"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Adresse de</w:t>
      </w:r>
      <w:r w:rsidR="007464A2" w:rsidRPr="00670CFF">
        <w:rPr>
          <w:rFonts w:ascii="Marianne" w:hAnsi="Marianne"/>
          <w:sz w:val="20"/>
          <w:szCs w:val="20"/>
          <w:lang w:eastAsia="en-US"/>
        </w:rPr>
        <w:t>(s) l'établissement(s) bénéficiaire(s)</w:t>
      </w:r>
      <w:r w:rsidRPr="00670CFF">
        <w:rPr>
          <w:rFonts w:ascii="Marianne" w:hAnsi="Marianne"/>
          <w:sz w:val="20"/>
          <w:szCs w:val="20"/>
          <w:lang w:eastAsia="en-US"/>
        </w:rPr>
        <w:t xml:space="preserve"> : </w:t>
      </w:r>
      <w:r w:rsidRPr="00670CFF">
        <w:rPr>
          <w:sz w:val="20"/>
          <w:szCs w:val="20"/>
        </w:rPr>
        <w:tab/>
      </w:r>
    </w:p>
    <w:p w14:paraId="6605F5D6" w14:textId="520AF8D8"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 </w:t>
      </w:r>
      <w:r w:rsidR="00FE58D4">
        <w:rPr>
          <w:rFonts w:ascii="Marianne" w:hAnsi="Marianne"/>
          <w:sz w:val="20"/>
          <w:szCs w:val="20"/>
          <w:lang w:eastAsia="en-US"/>
        </w:rPr>
        <w:t>SIREN</w:t>
      </w:r>
      <w:r w:rsidRPr="00670CFF">
        <w:rPr>
          <w:rFonts w:ascii="Marianne" w:hAnsi="Marianne"/>
          <w:sz w:val="20"/>
          <w:szCs w:val="20"/>
          <w:lang w:eastAsia="en-US"/>
        </w:rPr>
        <w:t xml:space="preserve"> : </w:t>
      </w:r>
      <w:r w:rsidRPr="00670CFF">
        <w:rPr>
          <w:rFonts w:ascii="Marianne" w:hAnsi="Marianne"/>
          <w:sz w:val="20"/>
          <w:szCs w:val="20"/>
          <w:lang w:eastAsia="en-US"/>
        </w:rPr>
        <w:tab/>
      </w:r>
    </w:p>
    <w:p w14:paraId="0DB50A68" w14:textId="0E5CF4AC"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 </w:t>
      </w:r>
      <w:r w:rsidR="00FE58D4">
        <w:rPr>
          <w:rFonts w:ascii="Marianne" w:hAnsi="Marianne"/>
          <w:sz w:val="20"/>
          <w:szCs w:val="20"/>
          <w:lang w:eastAsia="en-US"/>
        </w:rPr>
        <w:t>SIRET</w:t>
      </w:r>
      <w:r w:rsidRPr="00670CFF">
        <w:rPr>
          <w:rFonts w:ascii="Marianne" w:hAnsi="Marianne"/>
          <w:sz w:val="20"/>
          <w:szCs w:val="20"/>
          <w:lang w:eastAsia="en-US"/>
        </w:rPr>
        <w:t> </w:t>
      </w:r>
      <w:r w:rsidR="007464A2" w:rsidRPr="00670CFF">
        <w:rPr>
          <w:rFonts w:ascii="Marianne" w:hAnsi="Marianne"/>
          <w:sz w:val="20"/>
          <w:szCs w:val="20"/>
          <w:lang w:eastAsia="en-US"/>
        </w:rPr>
        <w:t xml:space="preserve">de(s) l’établissement(s) bénéficiaire(s) : </w:t>
      </w:r>
      <w:r w:rsidRPr="00670CFF">
        <w:rPr>
          <w:sz w:val="20"/>
          <w:szCs w:val="20"/>
        </w:rPr>
        <w:tab/>
      </w:r>
    </w:p>
    <w:p w14:paraId="755CEE53"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Code NAF de l’entreprise : </w:t>
      </w:r>
      <w:r w:rsidRPr="00670CFF">
        <w:rPr>
          <w:rFonts w:ascii="Marianne" w:hAnsi="Marianne"/>
          <w:sz w:val="20"/>
          <w:szCs w:val="20"/>
          <w:lang w:eastAsia="en-US"/>
        </w:rPr>
        <w:tab/>
      </w:r>
    </w:p>
    <w:p w14:paraId="092FEF5A" w14:textId="2BCBF516"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Code NACE de l’entreprise : </w:t>
      </w:r>
      <w:r w:rsidRPr="00670CFF">
        <w:rPr>
          <w:sz w:val="20"/>
          <w:szCs w:val="20"/>
        </w:rPr>
        <w:tab/>
      </w:r>
    </w:p>
    <w:p w14:paraId="3F6B1C13"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Nom du contact : </w:t>
      </w:r>
      <w:r w:rsidRPr="00670CFF">
        <w:rPr>
          <w:rFonts w:ascii="Marianne" w:hAnsi="Marianne"/>
          <w:sz w:val="20"/>
          <w:szCs w:val="20"/>
          <w:lang w:eastAsia="en-US"/>
        </w:rPr>
        <w:tab/>
      </w:r>
    </w:p>
    <w:p w14:paraId="0B20D59B" w14:textId="77777777" w:rsidR="00731257" w:rsidRPr="00670CFF" w:rsidRDefault="00731257" w:rsidP="00670CFF">
      <w:pPr>
        <w:tabs>
          <w:tab w:val="left" w:leader="underscore" w:pos="9072"/>
        </w:tabs>
        <w:spacing w:after="120" w:line="300" w:lineRule="auto"/>
        <w:rPr>
          <w:rFonts w:ascii="Marianne" w:hAnsi="Marianne"/>
          <w:sz w:val="20"/>
          <w:szCs w:val="20"/>
          <w:lang w:eastAsia="en-US"/>
        </w:rPr>
      </w:pPr>
      <w:r w:rsidRPr="00670CFF">
        <w:rPr>
          <w:rFonts w:ascii="Marianne" w:hAnsi="Marianne"/>
          <w:sz w:val="20"/>
          <w:szCs w:val="20"/>
          <w:lang w:eastAsia="en-US"/>
        </w:rPr>
        <w:t xml:space="preserve">Fonction : </w:t>
      </w:r>
      <w:r w:rsidRPr="00670CFF">
        <w:rPr>
          <w:rFonts w:ascii="Marianne" w:hAnsi="Marianne"/>
          <w:sz w:val="20"/>
          <w:szCs w:val="20"/>
          <w:lang w:eastAsia="en-US"/>
        </w:rPr>
        <w:tab/>
      </w:r>
    </w:p>
    <w:p w14:paraId="05AF407A" w14:textId="2C679E8C" w:rsidR="00731257" w:rsidRPr="00670CFF" w:rsidRDefault="00731257" w:rsidP="00670CFF">
      <w:pPr>
        <w:tabs>
          <w:tab w:val="left" w:leader="underscore" w:pos="3686"/>
          <w:tab w:val="left" w:leader="underscore" w:pos="9072"/>
        </w:tabs>
        <w:spacing w:after="120" w:line="300" w:lineRule="auto"/>
        <w:rPr>
          <w:rFonts w:ascii="Calibri" w:hAnsi="Calibri"/>
          <w:sz w:val="20"/>
          <w:szCs w:val="20"/>
          <w:lang w:eastAsia="en-US"/>
        </w:rPr>
      </w:pPr>
      <w:r w:rsidRPr="00670CFF">
        <w:rPr>
          <w:rFonts w:ascii="Marianne" w:hAnsi="Marianne"/>
          <w:sz w:val="20"/>
          <w:szCs w:val="20"/>
          <w:lang w:eastAsia="en-US"/>
        </w:rPr>
        <w:t xml:space="preserve">Tél. : </w:t>
      </w:r>
      <w:r w:rsidRPr="00670CFF">
        <w:rPr>
          <w:rFonts w:ascii="Marianne" w:hAnsi="Marianne"/>
          <w:sz w:val="20"/>
          <w:szCs w:val="20"/>
          <w:lang w:eastAsia="en-US"/>
        </w:rPr>
        <w:tab/>
      </w:r>
      <w:r w:rsidR="00FE5C17" w:rsidRPr="00670CFF">
        <w:rPr>
          <w:rFonts w:ascii="Marianne" w:hAnsi="Marianne"/>
          <w:sz w:val="20"/>
          <w:szCs w:val="20"/>
          <w:lang w:eastAsia="en-US"/>
        </w:rPr>
        <w:t>Courriel</w:t>
      </w:r>
      <w:r w:rsidRPr="00670CFF">
        <w:rPr>
          <w:rFonts w:ascii="Marianne" w:hAnsi="Marianne"/>
          <w:sz w:val="20"/>
          <w:szCs w:val="20"/>
          <w:lang w:eastAsia="en-US"/>
        </w:rPr>
        <w:t xml:space="preserve"> :</w:t>
      </w:r>
      <w:r w:rsidRPr="00670CFF">
        <w:rPr>
          <w:rFonts w:ascii="Calibri" w:hAnsi="Calibri"/>
          <w:sz w:val="20"/>
          <w:szCs w:val="20"/>
          <w:lang w:eastAsia="en-US"/>
        </w:rPr>
        <w:t xml:space="preserve"> </w:t>
      </w:r>
      <w:r w:rsidRPr="00670CFF">
        <w:rPr>
          <w:rFonts w:ascii="Calibri" w:hAnsi="Calibri"/>
          <w:sz w:val="20"/>
          <w:szCs w:val="20"/>
          <w:lang w:eastAsia="en-US"/>
        </w:rPr>
        <w:tab/>
      </w:r>
    </w:p>
    <w:p w14:paraId="0813AE7C" w14:textId="1EC39E8F" w:rsidR="00482823" w:rsidRDefault="004A5427"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TAILLE DE L’ENTREPRISE</w:t>
      </w:r>
      <w:r w:rsidR="00DE7237" w:rsidRPr="00B00C0A">
        <w:rPr>
          <w:rFonts w:asciiTheme="minorHAnsi" w:hAnsiTheme="minorHAnsi" w:cstheme="minorHAnsi"/>
          <w:b/>
          <w:color w:val="0070C0"/>
          <w:sz w:val="26"/>
        </w:rPr>
        <w:t xml:space="preserve"> </w:t>
      </w:r>
      <w:r w:rsidR="00482823" w:rsidRPr="00B00C0A">
        <w:rPr>
          <w:rFonts w:asciiTheme="minorHAnsi" w:hAnsiTheme="minorHAnsi" w:cstheme="minorHAnsi"/>
          <w:b/>
          <w:color w:val="0070C0"/>
          <w:sz w:val="26"/>
        </w:rPr>
        <w:t>:</w:t>
      </w:r>
    </w:p>
    <w:p w14:paraId="66D7E599" w14:textId="77777777" w:rsidR="00C57FBB" w:rsidRPr="00C57FBB" w:rsidRDefault="00C57FBB" w:rsidP="00C57FBB">
      <w:pPr>
        <w:pStyle w:val="Paragraphedeliste"/>
        <w:ind w:left="1080"/>
        <w:contextualSpacing/>
        <w:jc w:val="both"/>
        <w:rPr>
          <w:rFonts w:asciiTheme="minorHAnsi" w:hAnsiTheme="minorHAnsi" w:cstheme="minorHAnsi"/>
          <w:b/>
          <w:color w:val="0070C0"/>
          <w:sz w:val="14"/>
          <w:szCs w:val="12"/>
        </w:rPr>
      </w:pPr>
    </w:p>
    <w:p w14:paraId="4F1BACE5" w14:textId="625AD040" w:rsidR="006376E2" w:rsidRPr="00864B0F" w:rsidRDefault="006376E2" w:rsidP="006376E2">
      <w:pPr>
        <w:contextualSpacing/>
        <w:rPr>
          <w:rFonts w:ascii="Marianne" w:hAnsi="Marianne"/>
          <w:sz w:val="20"/>
          <w:szCs w:val="20"/>
          <w:lang w:eastAsia="en-US"/>
        </w:rPr>
      </w:pPr>
      <w:r w:rsidRPr="00864B0F">
        <w:rPr>
          <w:rFonts w:ascii="Marianne" w:hAnsi="Marianne"/>
          <w:b/>
          <w:bCs/>
          <w:sz w:val="20"/>
          <w:szCs w:val="20"/>
          <w:lang w:eastAsia="en-US"/>
        </w:rPr>
        <w:t>​​</w:t>
      </w:r>
      <w:r w:rsidR="00503907" w:rsidRPr="0044048D">
        <w:rPr>
          <w:rFonts w:ascii="Segoe UI Symbol" w:hAnsi="Segoe UI Symbol" w:cs="Segoe UI Symbol"/>
          <w:b/>
          <w:color w:val="0070C0"/>
          <w:sz w:val="22"/>
          <w:szCs w:val="22"/>
          <w:lang w:eastAsia="en-US"/>
        </w:rPr>
        <w:t>☐</w:t>
      </w:r>
      <w:r w:rsidRPr="00503907">
        <w:rPr>
          <w:rFonts w:ascii="Marianne" w:hAnsi="Marianne"/>
          <w:b/>
          <w:color w:val="4472C4" w:themeColor="accent1"/>
          <w:sz w:val="20"/>
          <w:szCs w:val="20"/>
          <w:lang w:eastAsia="en-US"/>
        </w:rPr>
        <w:t xml:space="preserve"> </w:t>
      </w:r>
      <w:r w:rsidRPr="00864B0F">
        <w:rPr>
          <w:rFonts w:ascii="Marianne" w:hAnsi="Marianne"/>
          <w:sz w:val="20"/>
          <w:szCs w:val="20"/>
          <w:lang w:eastAsia="en-US"/>
        </w:rPr>
        <w:t>1 - L’entreprise n’appartient pas à un groupe / n’a pas d’entreprise liée ou partenaire (détention, participation au capital, droit de vot</w:t>
      </w:r>
      <w:r>
        <w:rPr>
          <w:rFonts w:ascii="Marianne" w:hAnsi="Marianne"/>
          <w:sz w:val="20"/>
          <w:szCs w:val="20"/>
          <w:lang w:eastAsia="en-US"/>
        </w:rPr>
        <w:t xml:space="preserve">e, etc. </w:t>
      </w:r>
      <w:r w:rsidRPr="00864B0F">
        <w:rPr>
          <w:rFonts w:ascii="Marianne" w:hAnsi="Marianne"/>
          <w:sz w:val="20"/>
          <w:szCs w:val="20"/>
          <w:lang w:eastAsia="en-US"/>
        </w:rPr>
        <w:t xml:space="preserve">≥ 25%). </w:t>
      </w:r>
      <w:r w:rsidRPr="00E6588C">
        <w:rPr>
          <w:rFonts w:ascii="Marianne" w:hAnsi="Marianne"/>
          <w:sz w:val="20"/>
          <w:szCs w:val="20"/>
          <w:lang w:eastAsia="en-US"/>
        </w:rPr>
        <w:t>Il s’agit d’une entreprise autonome </w:t>
      </w:r>
    </w:p>
    <w:p w14:paraId="73C4A2E8" w14:textId="77777777" w:rsidR="006376E2" w:rsidRPr="00864B0F" w:rsidRDefault="006376E2" w:rsidP="006376E2">
      <w:pPr>
        <w:contextualSpacing/>
        <w:rPr>
          <w:rFonts w:ascii="Marianne" w:hAnsi="Marianne"/>
          <w:sz w:val="20"/>
          <w:szCs w:val="20"/>
          <w:lang w:eastAsia="en-US"/>
        </w:rPr>
      </w:pPr>
      <w:r w:rsidRPr="00864B0F">
        <w:rPr>
          <w:rFonts w:ascii="Marianne" w:hAnsi="Marianne"/>
          <w:b/>
          <w:bCs/>
          <w:sz w:val="20"/>
          <w:szCs w:val="20"/>
          <w:lang w:eastAsia="en-US"/>
        </w:rPr>
        <w:t>Ou</w:t>
      </w:r>
      <w:r w:rsidRPr="00864B0F">
        <w:rPr>
          <w:rFonts w:ascii="Marianne" w:hAnsi="Marianne"/>
          <w:sz w:val="20"/>
          <w:szCs w:val="20"/>
          <w:lang w:eastAsia="en-US"/>
        </w:rPr>
        <w:t> </w:t>
      </w:r>
    </w:p>
    <w:p w14:paraId="59AA96B1" w14:textId="2BC54626" w:rsidR="006376E2" w:rsidRPr="00864B0F" w:rsidRDefault="006376E2" w:rsidP="006376E2">
      <w:pPr>
        <w:contextualSpacing/>
        <w:rPr>
          <w:rFonts w:ascii="Marianne" w:hAnsi="Marianne"/>
          <w:sz w:val="20"/>
          <w:szCs w:val="20"/>
          <w:lang w:eastAsia="en-US"/>
        </w:rPr>
      </w:pPr>
      <w:r w:rsidRPr="00864B0F">
        <w:rPr>
          <w:rFonts w:ascii="Marianne" w:hAnsi="Marianne"/>
          <w:b/>
          <w:bCs/>
          <w:sz w:val="20"/>
          <w:szCs w:val="20"/>
          <w:lang w:eastAsia="en-US"/>
        </w:rPr>
        <w:t>​​</w:t>
      </w:r>
      <w:r w:rsidRPr="0044048D">
        <w:rPr>
          <w:rFonts w:ascii="Segoe UI Symbol" w:hAnsi="Segoe UI Symbol" w:cs="Segoe UI Symbol"/>
          <w:b/>
          <w:color w:val="0070C0"/>
          <w:sz w:val="22"/>
          <w:szCs w:val="22"/>
          <w:lang w:eastAsia="en-US"/>
        </w:rPr>
        <w:t>☐</w:t>
      </w:r>
      <w:r w:rsidRPr="00432991">
        <w:rPr>
          <w:rFonts w:ascii="Marianne" w:hAnsi="Marianne"/>
          <w:b/>
          <w:color w:val="4472C4" w:themeColor="accent1"/>
          <w:sz w:val="20"/>
          <w:szCs w:val="20"/>
          <w:lang w:eastAsia="en-US"/>
        </w:rPr>
        <w:t>​</w:t>
      </w:r>
      <w:r w:rsidRPr="00864B0F">
        <w:rPr>
          <w:rFonts w:ascii="Marianne" w:hAnsi="Marianne"/>
          <w:sz w:val="20"/>
          <w:szCs w:val="20"/>
          <w:lang w:eastAsia="en-US"/>
        </w:rPr>
        <w:t xml:space="preserve"> </w:t>
      </w:r>
      <w:r w:rsidR="00F71F76">
        <w:rPr>
          <w:rFonts w:ascii="Marianne" w:hAnsi="Marianne"/>
          <w:sz w:val="20"/>
          <w:szCs w:val="20"/>
          <w:lang w:eastAsia="en-US"/>
        </w:rPr>
        <w:t xml:space="preserve"> </w:t>
      </w:r>
      <w:r w:rsidRPr="00864B0F">
        <w:rPr>
          <w:rFonts w:ascii="Marianne" w:hAnsi="Marianne"/>
          <w:sz w:val="20"/>
          <w:szCs w:val="20"/>
          <w:lang w:eastAsia="en-US"/>
        </w:rPr>
        <w:t xml:space="preserve">2 - L’entreprise appartient à un groupe/ </w:t>
      </w:r>
      <w:r>
        <w:rPr>
          <w:rFonts w:ascii="Marianne" w:hAnsi="Marianne"/>
          <w:sz w:val="20"/>
          <w:szCs w:val="20"/>
          <w:lang w:eastAsia="en-US"/>
        </w:rPr>
        <w:t>à</w:t>
      </w:r>
      <w:r w:rsidRPr="00864B0F">
        <w:rPr>
          <w:rFonts w:ascii="Marianne" w:hAnsi="Marianne"/>
          <w:sz w:val="20"/>
          <w:szCs w:val="20"/>
          <w:lang w:eastAsia="en-US"/>
        </w:rPr>
        <w:t xml:space="preserve"> des entreprises liées ou partenaires (détention, participation au capital, droit de vote</w:t>
      </w:r>
      <w:r>
        <w:rPr>
          <w:rFonts w:ascii="Marianne" w:hAnsi="Marianne"/>
          <w:sz w:val="20"/>
          <w:szCs w:val="20"/>
          <w:lang w:eastAsia="en-US"/>
        </w:rPr>
        <w:t xml:space="preserve">, etc. </w:t>
      </w:r>
      <w:r w:rsidRPr="00864B0F">
        <w:rPr>
          <w:rFonts w:ascii="Marianne" w:hAnsi="Marianne"/>
          <w:sz w:val="20"/>
          <w:szCs w:val="20"/>
          <w:lang w:eastAsia="en-US"/>
        </w:rPr>
        <w:t>≥ 25%). </w:t>
      </w:r>
    </w:p>
    <w:p w14:paraId="5B94A18C" w14:textId="6D2A1E24" w:rsidR="008B2846" w:rsidRDefault="006376E2" w:rsidP="008B2846">
      <w:pPr>
        <w:contextualSpacing/>
        <w:rPr>
          <w:rFonts w:ascii="Marianne" w:hAnsi="Marianne"/>
          <w:sz w:val="20"/>
          <w:szCs w:val="20"/>
          <w:lang w:eastAsia="en-US"/>
        </w:rPr>
      </w:pPr>
      <w:r w:rsidRPr="00864B0F">
        <w:rPr>
          <w:rFonts w:ascii="Marianne" w:hAnsi="Marianne"/>
          <w:sz w:val="20"/>
          <w:szCs w:val="20"/>
          <w:lang w:eastAsia="en-US"/>
        </w:rPr>
        <w:t> </w:t>
      </w:r>
    </w:p>
    <w:p w14:paraId="70064FD3" w14:textId="696A73A1" w:rsidR="008B2846" w:rsidRPr="00553471" w:rsidRDefault="008B2846" w:rsidP="000B029C">
      <w:pPr>
        <w:tabs>
          <w:tab w:val="left" w:leader="underscore" w:pos="9072"/>
        </w:tabs>
        <w:spacing w:line="300" w:lineRule="auto"/>
        <w:jc w:val="both"/>
        <w:rPr>
          <w:rFonts w:ascii="Marianne" w:hAnsi="Marianne"/>
          <w:b/>
          <w:bCs/>
          <w:sz w:val="18"/>
          <w:szCs w:val="18"/>
          <w:lang w:eastAsia="en-US"/>
        </w:rPr>
      </w:pPr>
      <w:r w:rsidRPr="00553471">
        <w:rPr>
          <w:rFonts w:ascii="Marianne" w:hAnsi="Marianne"/>
          <w:b/>
          <w:bCs/>
          <w:sz w:val="18"/>
          <w:szCs w:val="18"/>
          <w:lang w:eastAsia="en-US"/>
        </w:rPr>
        <w:t>Annexe III du régime cadre exempté de notification SA. 111722 :</w:t>
      </w:r>
    </w:p>
    <w:p w14:paraId="3D3134EF" w14:textId="77777777" w:rsidR="008B2846" w:rsidRPr="007D4C75" w:rsidRDefault="008B2846" w:rsidP="004028EC">
      <w:pPr>
        <w:tabs>
          <w:tab w:val="left" w:leader="underscore" w:pos="9072"/>
        </w:tabs>
        <w:jc w:val="both"/>
        <w:rPr>
          <w:rFonts w:ascii="Marianne" w:hAnsi="Marianne"/>
          <w:sz w:val="18"/>
          <w:szCs w:val="18"/>
          <w:lang w:eastAsia="en-US"/>
        </w:rPr>
      </w:pPr>
      <w:r w:rsidRPr="007D4C75">
        <w:rPr>
          <w:rFonts w:ascii="Marianne" w:hAnsi="Marianne"/>
          <w:sz w:val="18"/>
          <w:szCs w:val="18"/>
          <w:lang w:eastAsia="en-US"/>
        </w:rPr>
        <w:t xml:space="preserve">« Les entreprises peuvent établir une déclaration relative à leur qualification d'entreprise autonome, partenaire ou liée, ainsi qu'aux données relatives aux seuils énoncés dans l'article 2. Cette déclaration peut être établie même si la dispersion du capital ne permet pas de savoir précisément qui le détient, l'entreprise déclarant de bonne foi qu'elle peut légitimement présumer ne pas être détenue à 25 % ou plus par une entreprise ou conjointement par des entreprises liées entre elles ou à travers des personnes physiques ou un groupe de personnes physiques. </w:t>
      </w:r>
      <w:r w:rsidRPr="007D4C75">
        <w:rPr>
          <w:rFonts w:ascii="Marianne" w:hAnsi="Marianne"/>
          <w:b/>
          <w:bCs/>
          <w:sz w:val="18"/>
          <w:szCs w:val="18"/>
          <w:lang w:eastAsia="en-US"/>
        </w:rPr>
        <w:t>De telles déclarations sont effectuées sans préjudice des contrôles ou vérifications prévus par les réglementations nationales ou de l'Union</w:t>
      </w:r>
      <w:r w:rsidRPr="007D4C75">
        <w:rPr>
          <w:rFonts w:ascii="Marianne" w:hAnsi="Marianne"/>
          <w:sz w:val="18"/>
          <w:szCs w:val="18"/>
          <w:lang w:eastAsia="en-US"/>
        </w:rPr>
        <w:t>. »</w:t>
      </w:r>
    </w:p>
    <w:p w14:paraId="23C8823A" w14:textId="77777777" w:rsidR="008B2846" w:rsidRDefault="008B2846" w:rsidP="008B2846">
      <w:pPr>
        <w:contextualSpacing/>
        <w:rPr>
          <w:rFonts w:ascii="Marianne" w:hAnsi="Marianne"/>
          <w:sz w:val="20"/>
          <w:szCs w:val="20"/>
        </w:rPr>
      </w:pPr>
    </w:p>
    <w:p w14:paraId="06EADAF2" w14:textId="77777777" w:rsidR="008B2846" w:rsidRDefault="008B2846" w:rsidP="006376E2">
      <w:pPr>
        <w:contextualSpacing/>
        <w:rPr>
          <w:rFonts w:ascii="Marianne" w:hAnsi="Marianne"/>
          <w:sz w:val="20"/>
          <w:szCs w:val="20"/>
          <w:lang w:eastAsia="en-US"/>
        </w:rPr>
      </w:pPr>
    </w:p>
    <w:p w14:paraId="38316FA3" w14:textId="77777777" w:rsidR="008B2846" w:rsidRPr="00864B0F" w:rsidRDefault="008B2846" w:rsidP="006376E2">
      <w:pPr>
        <w:contextualSpacing/>
        <w:rPr>
          <w:rFonts w:ascii="Marianne" w:hAnsi="Marianne"/>
          <w:sz w:val="20"/>
          <w:szCs w:val="20"/>
          <w:lang w:eastAsia="en-US"/>
        </w:rPr>
      </w:pPr>
    </w:p>
    <w:p w14:paraId="241B951C" w14:textId="77777777" w:rsidR="008F0DD0" w:rsidRDefault="008F0DD0" w:rsidP="006376E2">
      <w:pPr>
        <w:contextualSpacing/>
        <w:rPr>
          <w:rFonts w:ascii="Marianne" w:hAnsi="Marianne"/>
          <w:b/>
          <w:bCs/>
          <w:sz w:val="20"/>
          <w:szCs w:val="20"/>
          <w:lang w:eastAsia="en-US"/>
        </w:rPr>
      </w:pPr>
    </w:p>
    <w:p w14:paraId="58314EF6" w14:textId="77777777" w:rsidR="008F0DD0" w:rsidRDefault="008F0DD0" w:rsidP="006376E2">
      <w:pPr>
        <w:contextualSpacing/>
        <w:rPr>
          <w:rFonts w:ascii="Marianne" w:hAnsi="Marianne"/>
          <w:b/>
          <w:bCs/>
          <w:sz w:val="20"/>
          <w:szCs w:val="20"/>
          <w:lang w:eastAsia="en-US"/>
        </w:rPr>
      </w:pPr>
    </w:p>
    <w:p w14:paraId="00389620" w14:textId="01D85317" w:rsidR="006376E2" w:rsidRPr="00864B0F" w:rsidRDefault="00EE3CA8" w:rsidP="009130D2">
      <w:pPr>
        <w:tabs>
          <w:tab w:val="right" w:leader="underscore" w:pos="9072"/>
        </w:tabs>
        <w:contextualSpacing/>
        <w:rPr>
          <w:rFonts w:ascii="Marianne" w:hAnsi="Marianne"/>
          <w:sz w:val="20"/>
          <w:szCs w:val="20"/>
          <w:lang w:eastAsia="en-US"/>
        </w:rPr>
      </w:pPr>
      <w:r>
        <w:rPr>
          <w:rFonts w:ascii="Marianne" w:hAnsi="Marianne"/>
          <w:b/>
          <w:bCs/>
          <w:sz w:val="20"/>
          <w:szCs w:val="20"/>
          <w:lang w:eastAsia="en-US"/>
        </w:rPr>
        <w:t>P</w:t>
      </w:r>
      <w:r w:rsidR="006376E2" w:rsidRPr="00864B0F">
        <w:rPr>
          <w:rFonts w:ascii="Marianne" w:hAnsi="Marianne"/>
          <w:b/>
          <w:bCs/>
          <w:sz w:val="20"/>
          <w:szCs w:val="20"/>
          <w:lang w:eastAsia="en-US"/>
        </w:rPr>
        <w:t>récisez l</w:t>
      </w:r>
      <w:r w:rsidR="00EB111E">
        <w:rPr>
          <w:rFonts w:ascii="Marianne" w:hAnsi="Marianne"/>
          <w:b/>
          <w:bCs/>
          <w:sz w:val="20"/>
          <w:szCs w:val="20"/>
          <w:lang w:eastAsia="en-US"/>
        </w:rPr>
        <w:t>a caté</w:t>
      </w:r>
      <w:r w:rsidR="00B577D0">
        <w:rPr>
          <w:rFonts w:ascii="Marianne" w:hAnsi="Marianne"/>
          <w:b/>
          <w:bCs/>
          <w:sz w:val="20"/>
          <w:szCs w:val="20"/>
          <w:lang w:eastAsia="en-US"/>
        </w:rPr>
        <w:t>gorisation de l’</w:t>
      </w:r>
      <w:r w:rsidR="0084487C">
        <w:rPr>
          <w:rFonts w:ascii="Marianne" w:hAnsi="Marianne"/>
          <w:b/>
          <w:bCs/>
          <w:sz w:val="20"/>
          <w:szCs w:val="20"/>
          <w:lang w:eastAsia="en-US"/>
        </w:rPr>
        <w:t>entreprise</w:t>
      </w:r>
      <w:r w:rsidR="0044048D">
        <w:rPr>
          <w:rFonts w:ascii="Marianne" w:hAnsi="Marianne"/>
          <w:b/>
          <w:bCs/>
          <w:sz w:val="20"/>
          <w:szCs w:val="20"/>
          <w:lang w:eastAsia="en-US"/>
        </w:rPr>
        <w:t>*</w:t>
      </w:r>
      <w:r w:rsidR="0044048D">
        <w:rPr>
          <w:rFonts w:ascii="Marianne" w:hAnsi="Marianne"/>
          <w:sz w:val="20"/>
          <w:szCs w:val="20"/>
          <w:lang w:eastAsia="en-US"/>
        </w:rPr>
        <w:t>, en cochant une des cases ci-dessous :</w:t>
      </w:r>
    </w:p>
    <w:p w14:paraId="15E3FDB4" w14:textId="1762044E" w:rsidR="006376E2" w:rsidRDefault="0044048D" w:rsidP="006376E2">
      <w:pPr>
        <w:contextualSpacing/>
        <w:rPr>
          <w:rFonts w:ascii="Marianne" w:hAnsi="Marianne"/>
          <w:i/>
          <w:iCs/>
          <w:sz w:val="18"/>
          <w:szCs w:val="18"/>
        </w:rPr>
      </w:pPr>
      <w:r>
        <w:rPr>
          <w:rFonts w:ascii="Marianne" w:hAnsi="Marianne"/>
          <w:i/>
          <w:iCs/>
          <w:sz w:val="18"/>
          <w:szCs w:val="18"/>
        </w:rPr>
        <w:t>*</w:t>
      </w:r>
      <w:r w:rsidR="006D67EE" w:rsidRPr="00074009">
        <w:rPr>
          <w:rFonts w:ascii="Marianne" w:hAnsi="Marianne"/>
          <w:i/>
          <w:iCs/>
          <w:sz w:val="18"/>
          <w:szCs w:val="18"/>
        </w:rPr>
        <w:t xml:space="preserve">Se référer à l’annexe </w:t>
      </w:r>
      <w:r w:rsidR="00074009" w:rsidRPr="00074009">
        <w:rPr>
          <w:rFonts w:ascii="Marianne" w:hAnsi="Marianne"/>
          <w:i/>
          <w:iCs/>
          <w:sz w:val="18"/>
          <w:szCs w:val="18"/>
        </w:rPr>
        <w:t xml:space="preserve">pour les définitions </w:t>
      </w:r>
      <w:r w:rsidR="00A44FCC">
        <w:rPr>
          <w:rFonts w:ascii="Marianne" w:hAnsi="Marianne"/>
          <w:i/>
          <w:iCs/>
          <w:sz w:val="18"/>
          <w:szCs w:val="18"/>
        </w:rPr>
        <w:t xml:space="preserve"> </w:t>
      </w:r>
      <w:r w:rsidR="00074009" w:rsidRPr="00074009">
        <w:rPr>
          <w:rFonts w:ascii="Marianne" w:hAnsi="Marianne"/>
          <w:i/>
          <w:iCs/>
          <w:sz w:val="18"/>
          <w:szCs w:val="18"/>
        </w:rPr>
        <w:t xml:space="preserve"> </w:t>
      </w:r>
    </w:p>
    <w:p w14:paraId="4E390BD1" w14:textId="77777777" w:rsidR="00DA5B7F" w:rsidRDefault="00DA5B7F" w:rsidP="006376E2">
      <w:pPr>
        <w:contextualSpacing/>
        <w:rPr>
          <w:rFonts w:ascii="Marianne" w:hAnsi="Marianne"/>
          <w:i/>
          <w:iCs/>
          <w:sz w:val="18"/>
          <w:szCs w:val="18"/>
        </w:rPr>
      </w:pPr>
    </w:p>
    <w:p w14:paraId="13215ACE" w14:textId="23AA4FA8" w:rsidR="00F77FE7" w:rsidRPr="00F84774" w:rsidRDefault="00F77FE7" w:rsidP="00FF61FF">
      <w:pPr>
        <w:contextualSpacing/>
        <w:jc w:val="both"/>
        <w:rPr>
          <w:rFonts w:ascii="Marianne" w:hAnsi="Marianne"/>
          <w:b/>
          <w:bCs/>
          <w:sz w:val="20"/>
          <w:szCs w:val="20"/>
          <w:lang w:eastAsia="en-US"/>
        </w:rPr>
      </w:pPr>
      <w:r w:rsidRPr="0044048D">
        <w:rPr>
          <w:rFonts w:ascii="Segoe UI Symbol" w:hAnsi="Segoe UI Symbol" w:cs="Segoe UI Symbol"/>
          <w:b/>
          <w:bCs/>
          <w:color w:val="0070C0"/>
          <w:sz w:val="22"/>
          <w:szCs w:val="22"/>
          <w:lang w:eastAsia="en-US"/>
        </w:rPr>
        <w:t>☐</w:t>
      </w:r>
      <w:r w:rsidRPr="0044048D">
        <w:rPr>
          <w:rFonts w:ascii="Marianne" w:hAnsi="Marianne"/>
          <w:b/>
          <w:bCs/>
          <w:color w:val="0070C0"/>
          <w:sz w:val="22"/>
          <w:szCs w:val="22"/>
          <w:lang w:eastAsia="en-US"/>
        </w:rPr>
        <w:t xml:space="preserve">​ </w:t>
      </w:r>
      <w:r w:rsidRPr="00F84774">
        <w:rPr>
          <w:rFonts w:ascii="Marianne" w:hAnsi="Marianne"/>
          <w:b/>
          <w:bCs/>
          <w:sz w:val="20"/>
          <w:szCs w:val="20"/>
          <w:lang w:eastAsia="en-US"/>
        </w:rPr>
        <w:t xml:space="preserve">PETITE ENTREPRISE : </w:t>
      </w:r>
      <w:r w:rsidRPr="00F84774">
        <w:rPr>
          <w:rFonts w:ascii="Marianne" w:hAnsi="Marianne"/>
          <w:sz w:val="20"/>
          <w:szCs w:val="20"/>
          <w:lang w:eastAsia="en-US"/>
        </w:rPr>
        <w:t>l’entreprise, au niveau du SIREN ou du groupe, emploie 50 personnes ou</w:t>
      </w:r>
      <w:r w:rsidR="00C14164" w:rsidRPr="00F84774">
        <w:rPr>
          <w:rFonts w:ascii="Marianne" w:hAnsi="Marianne"/>
          <w:sz w:val="20"/>
          <w:szCs w:val="20"/>
          <w:lang w:eastAsia="en-US"/>
        </w:rPr>
        <w:t xml:space="preserve"> </w:t>
      </w:r>
      <w:r w:rsidRPr="00F84774">
        <w:rPr>
          <w:rFonts w:ascii="Marianne" w:hAnsi="Marianne"/>
          <w:sz w:val="20"/>
          <w:szCs w:val="20"/>
          <w:lang w:eastAsia="en-US"/>
        </w:rPr>
        <w:t>moins, et soit le CA annuel est ≤ 15M€, soit</w:t>
      </w:r>
      <w:r w:rsidR="003E24B6" w:rsidRPr="00F84774">
        <w:rPr>
          <w:rFonts w:ascii="Marianne" w:hAnsi="Marianne"/>
          <w:sz w:val="20"/>
          <w:szCs w:val="20"/>
          <w:lang w:eastAsia="en-US"/>
        </w:rPr>
        <w:t xml:space="preserve"> </w:t>
      </w:r>
      <w:r w:rsidRPr="00F84774">
        <w:rPr>
          <w:rFonts w:ascii="Marianne" w:hAnsi="Marianne"/>
          <w:sz w:val="20"/>
          <w:szCs w:val="20"/>
          <w:lang w:eastAsia="en-US"/>
        </w:rPr>
        <w:t>le bilan annuel est ≤ 7,5M€</w:t>
      </w:r>
    </w:p>
    <w:p w14:paraId="2D40775B" w14:textId="77777777" w:rsidR="00F77FE7" w:rsidRPr="00F84774" w:rsidRDefault="00F77FE7" w:rsidP="00FF61FF">
      <w:pPr>
        <w:contextualSpacing/>
        <w:jc w:val="both"/>
        <w:rPr>
          <w:rFonts w:ascii="Marianne" w:hAnsi="Marianne"/>
          <w:b/>
          <w:bCs/>
          <w:sz w:val="20"/>
          <w:szCs w:val="20"/>
          <w:lang w:eastAsia="en-US"/>
        </w:rPr>
      </w:pPr>
    </w:p>
    <w:p w14:paraId="5E6A90CB" w14:textId="12D3E6E8" w:rsidR="00F77FE7" w:rsidRPr="00F84774" w:rsidRDefault="00F77FE7" w:rsidP="00FF61FF">
      <w:pPr>
        <w:contextualSpacing/>
        <w:jc w:val="both"/>
        <w:rPr>
          <w:rFonts w:ascii="Marianne" w:hAnsi="Marianne"/>
          <w:sz w:val="20"/>
          <w:szCs w:val="20"/>
          <w:lang w:eastAsia="en-US"/>
        </w:rPr>
      </w:pPr>
      <w:r w:rsidRPr="0044048D">
        <w:rPr>
          <w:rFonts w:ascii="Segoe UI Symbol" w:hAnsi="Segoe UI Symbol" w:cs="Segoe UI Symbol"/>
          <w:b/>
          <w:bCs/>
          <w:color w:val="0070C0"/>
          <w:sz w:val="22"/>
          <w:szCs w:val="22"/>
          <w:lang w:eastAsia="en-US"/>
        </w:rPr>
        <w:t>☐</w:t>
      </w:r>
      <w:r w:rsidRPr="0044048D">
        <w:rPr>
          <w:rFonts w:ascii="Marianne" w:hAnsi="Marianne"/>
          <w:b/>
          <w:bCs/>
          <w:color w:val="0070C0"/>
          <w:sz w:val="22"/>
          <w:szCs w:val="22"/>
          <w:lang w:eastAsia="en-US"/>
        </w:rPr>
        <w:t>​</w:t>
      </w:r>
      <w:r w:rsidRPr="0044048D">
        <w:rPr>
          <w:rFonts w:ascii="Marianne" w:hAnsi="Marianne"/>
          <w:b/>
          <w:bCs/>
          <w:color w:val="0070C0"/>
          <w:sz w:val="20"/>
          <w:szCs w:val="20"/>
          <w:lang w:eastAsia="en-US"/>
        </w:rPr>
        <w:t xml:space="preserve"> </w:t>
      </w:r>
      <w:r w:rsidRPr="00F84774">
        <w:rPr>
          <w:rFonts w:ascii="Marianne" w:hAnsi="Marianne"/>
          <w:b/>
          <w:bCs/>
          <w:sz w:val="20"/>
          <w:szCs w:val="20"/>
          <w:lang w:eastAsia="en-US"/>
        </w:rPr>
        <w:t xml:space="preserve">MOYENNE ENTREPRISE : </w:t>
      </w:r>
      <w:r w:rsidRPr="00F84774">
        <w:rPr>
          <w:rFonts w:ascii="Marianne" w:hAnsi="Marianne"/>
          <w:sz w:val="20"/>
          <w:szCs w:val="20"/>
          <w:lang w:eastAsia="en-US"/>
        </w:rPr>
        <w:t>l’entreprise, au niveau du SIREN ou du groupe, emploie 250 personnes ou moins, et soit le CA annuel est ≤ 50M€, soit</w:t>
      </w:r>
      <w:r w:rsidR="003E24B6" w:rsidRPr="00F84774">
        <w:rPr>
          <w:rFonts w:ascii="Marianne" w:hAnsi="Marianne"/>
          <w:sz w:val="20"/>
          <w:szCs w:val="20"/>
          <w:lang w:eastAsia="en-US"/>
        </w:rPr>
        <w:t xml:space="preserve"> </w:t>
      </w:r>
      <w:r w:rsidRPr="00F84774">
        <w:rPr>
          <w:rFonts w:ascii="Marianne" w:hAnsi="Marianne"/>
          <w:sz w:val="20"/>
          <w:szCs w:val="20"/>
          <w:lang w:eastAsia="en-US"/>
        </w:rPr>
        <w:t>le bilan annuel est ≤ 25M€</w:t>
      </w:r>
    </w:p>
    <w:p w14:paraId="640B0F84" w14:textId="77777777" w:rsidR="00F77FE7" w:rsidRPr="00F84774" w:rsidRDefault="00F77FE7" w:rsidP="00FF61FF">
      <w:pPr>
        <w:contextualSpacing/>
        <w:jc w:val="both"/>
        <w:rPr>
          <w:rFonts w:ascii="Marianne" w:hAnsi="Marianne"/>
          <w:b/>
          <w:bCs/>
          <w:sz w:val="20"/>
          <w:szCs w:val="20"/>
          <w:lang w:eastAsia="en-US"/>
        </w:rPr>
      </w:pPr>
    </w:p>
    <w:p w14:paraId="397ED573" w14:textId="54F03C31" w:rsidR="00F77FE7" w:rsidRPr="003E24B6" w:rsidRDefault="003E24B6" w:rsidP="00FF61FF">
      <w:pPr>
        <w:contextualSpacing/>
        <w:jc w:val="both"/>
        <w:rPr>
          <w:rFonts w:ascii="Marianne" w:hAnsi="Marianne"/>
          <w:b/>
          <w:bCs/>
          <w:sz w:val="20"/>
          <w:szCs w:val="20"/>
          <w:lang w:eastAsia="en-US"/>
        </w:rPr>
      </w:pPr>
      <w:r w:rsidRPr="0044048D">
        <w:rPr>
          <w:rFonts w:ascii="Segoe UI Symbol" w:hAnsi="Segoe UI Symbol" w:cs="Segoe UI Symbol"/>
          <w:b/>
          <w:bCs/>
          <w:color w:val="0070C0"/>
          <w:sz w:val="22"/>
          <w:szCs w:val="22"/>
          <w:lang w:eastAsia="en-US"/>
        </w:rPr>
        <w:t>☐</w:t>
      </w:r>
      <w:r w:rsidR="00266524" w:rsidRPr="0044048D">
        <w:rPr>
          <w:rFonts w:ascii="Segoe UI Symbol" w:hAnsi="Segoe UI Symbol" w:cs="Segoe UI Symbol"/>
          <w:b/>
          <w:bCs/>
          <w:color w:val="0070C0"/>
          <w:sz w:val="22"/>
          <w:szCs w:val="22"/>
          <w:lang w:eastAsia="en-US"/>
        </w:rPr>
        <w:t xml:space="preserve"> </w:t>
      </w:r>
      <w:r w:rsidR="00F77FE7" w:rsidRPr="00F84774">
        <w:rPr>
          <w:rFonts w:ascii="Marianne" w:hAnsi="Marianne"/>
          <w:b/>
          <w:bCs/>
          <w:sz w:val="20"/>
          <w:szCs w:val="20"/>
          <w:lang w:eastAsia="en-US"/>
        </w:rPr>
        <w:t xml:space="preserve">GRANDE ENTREPRISE : </w:t>
      </w:r>
      <w:r w:rsidR="00F77FE7" w:rsidRPr="00F84774">
        <w:rPr>
          <w:rFonts w:ascii="Marianne" w:hAnsi="Marianne"/>
          <w:sz w:val="20"/>
          <w:szCs w:val="20"/>
          <w:lang w:eastAsia="en-US"/>
        </w:rPr>
        <w:t>l’entreprise, au niveau SIREN ou du groupe, n’entre</w:t>
      </w:r>
      <w:r w:rsidR="00C14164" w:rsidRPr="00F84774">
        <w:rPr>
          <w:rFonts w:ascii="Marianne" w:hAnsi="Marianne"/>
          <w:sz w:val="20"/>
          <w:szCs w:val="20"/>
          <w:lang w:eastAsia="en-US"/>
        </w:rPr>
        <w:t xml:space="preserve"> </w:t>
      </w:r>
      <w:r w:rsidR="00F77FE7" w:rsidRPr="00F84774">
        <w:rPr>
          <w:rFonts w:ascii="Marianne" w:hAnsi="Marianne"/>
          <w:sz w:val="20"/>
          <w:szCs w:val="20"/>
          <w:lang w:eastAsia="en-US"/>
        </w:rPr>
        <w:t xml:space="preserve">pas dans les 2 </w:t>
      </w:r>
      <w:r w:rsidRPr="00F84774">
        <w:rPr>
          <w:rFonts w:ascii="Marianne" w:hAnsi="Marianne"/>
          <w:sz w:val="20"/>
          <w:szCs w:val="20"/>
          <w:lang w:eastAsia="en-US"/>
        </w:rPr>
        <w:t>autres catégories.</w:t>
      </w:r>
      <w:r w:rsidRPr="003E24B6">
        <w:rPr>
          <w:rFonts w:ascii="Marianne" w:hAnsi="Marianne"/>
          <w:b/>
          <w:bCs/>
          <w:sz w:val="20"/>
          <w:szCs w:val="20"/>
          <w:lang w:eastAsia="en-US"/>
        </w:rPr>
        <w:t xml:space="preserve"> </w:t>
      </w:r>
    </w:p>
    <w:p w14:paraId="3A771796" w14:textId="77777777" w:rsidR="00074009" w:rsidRPr="00074009" w:rsidRDefault="00074009" w:rsidP="006376E2">
      <w:pPr>
        <w:contextualSpacing/>
        <w:rPr>
          <w:rFonts w:ascii="Marianne" w:hAnsi="Marianne"/>
          <w:i/>
          <w:iCs/>
          <w:sz w:val="18"/>
          <w:szCs w:val="18"/>
        </w:rPr>
      </w:pPr>
    </w:p>
    <w:p w14:paraId="1102818E" w14:textId="3D43FBDA" w:rsidR="003A3411" w:rsidRPr="00C97740" w:rsidRDefault="00B977EA" w:rsidP="00FF61FF">
      <w:pPr>
        <w:tabs>
          <w:tab w:val="right" w:leader="underscore" w:pos="9072"/>
        </w:tabs>
        <w:contextualSpacing/>
        <w:jc w:val="both"/>
        <w:rPr>
          <w:rFonts w:ascii="Marianne" w:hAnsi="Marianne"/>
          <w:i/>
          <w:iCs/>
          <w:sz w:val="18"/>
          <w:szCs w:val="18"/>
          <w:lang w:eastAsia="en-US"/>
        </w:rPr>
      </w:pPr>
      <w:r>
        <w:rPr>
          <w:rFonts w:ascii="Marianne" w:hAnsi="Marianne"/>
          <w:i/>
          <w:iCs/>
          <w:sz w:val="18"/>
          <w:szCs w:val="18"/>
          <w:lang w:eastAsia="en-US"/>
        </w:rPr>
        <w:t xml:space="preserve">A noter : </w:t>
      </w:r>
      <w:r w:rsidR="004A5427" w:rsidRPr="00C97740">
        <w:rPr>
          <w:rFonts w:ascii="Marianne" w:hAnsi="Marianne"/>
          <w:i/>
          <w:iCs/>
          <w:sz w:val="18"/>
          <w:szCs w:val="18"/>
          <w:lang w:eastAsia="en-US"/>
        </w:rPr>
        <w:t>Si l'entreprise est autonome, seuls les effectifs de cette entreprise comptent.</w:t>
      </w:r>
      <w:r w:rsidR="00715ED4" w:rsidRPr="00C97740">
        <w:rPr>
          <w:rFonts w:ascii="Marianne" w:hAnsi="Marianne"/>
          <w:i/>
          <w:iCs/>
          <w:sz w:val="18"/>
          <w:szCs w:val="18"/>
          <w:lang w:eastAsia="en-US"/>
        </w:rPr>
        <w:t xml:space="preserve"> </w:t>
      </w:r>
      <w:r w:rsidR="004A5427" w:rsidRPr="00C97740">
        <w:rPr>
          <w:rFonts w:ascii="Marianne" w:hAnsi="Marianne"/>
          <w:i/>
          <w:iCs/>
          <w:sz w:val="18"/>
          <w:szCs w:val="18"/>
          <w:lang w:eastAsia="en-US"/>
        </w:rPr>
        <w:t>Si l’entreprise bénéficiaire de la subvention est partenaire d’une autre entreprise ou liée à une autre entreprise, alors les données déclarées doivent prendre en compte de manière partielle ou totale les effectifs et chiffres d’affaires ou bilans de l’autre entreprise.</w:t>
      </w:r>
      <w:r w:rsidR="00FF0B2E">
        <w:rPr>
          <w:rFonts w:ascii="Marianne" w:hAnsi="Marianne"/>
          <w:i/>
          <w:iCs/>
          <w:sz w:val="18"/>
          <w:szCs w:val="18"/>
          <w:lang w:eastAsia="en-US"/>
        </w:rPr>
        <w:t xml:space="preserve"> </w:t>
      </w:r>
      <w:r w:rsidR="003A3411" w:rsidRPr="00C97740">
        <w:rPr>
          <w:rFonts w:ascii="Marianne" w:hAnsi="Marianne"/>
          <w:i/>
          <w:iCs/>
          <w:sz w:val="18"/>
          <w:szCs w:val="18"/>
          <w:lang w:eastAsia="en-US"/>
        </w:rPr>
        <w:t xml:space="preserve">L’effectif correspond au nombre de personnes ayant travaillé à temps plein pendant toute l'année considérée. Le travail des personnes n'ayant pas travaillé toute l'année, ou ayant travaillé à temps partiel, quelle que soit sa durée, ou le travail saisonnier, est compté au prorata </w:t>
      </w:r>
      <w:proofErr w:type="spellStart"/>
      <w:r w:rsidR="003A3411" w:rsidRPr="00C97740">
        <w:rPr>
          <w:rFonts w:ascii="Marianne" w:hAnsi="Marianne"/>
          <w:i/>
          <w:iCs/>
          <w:sz w:val="18"/>
          <w:szCs w:val="18"/>
          <w:lang w:eastAsia="en-US"/>
        </w:rPr>
        <w:t>temporis</w:t>
      </w:r>
      <w:proofErr w:type="spellEnd"/>
      <w:r w:rsidR="003A3411" w:rsidRPr="00C97740">
        <w:rPr>
          <w:rFonts w:ascii="Marianne" w:hAnsi="Marianne"/>
          <w:i/>
          <w:iCs/>
          <w:sz w:val="18"/>
          <w:szCs w:val="18"/>
          <w:lang w:eastAsia="en-US"/>
        </w:rPr>
        <w:t>.</w:t>
      </w:r>
    </w:p>
    <w:p w14:paraId="3DEADBE7" w14:textId="72E52D3C" w:rsidR="00CD4B44" w:rsidRPr="00672F1D" w:rsidRDefault="00CD4B44" w:rsidP="003E4074">
      <w:pPr>
        <w:contextualSpacing/>
        <w:rPr>
          <w:rFonts w:ascii="Marianne" w:hAnsi="Marianne"/>
          <w:sz w:val="20"/>
          <w:szCs w:val="20"/>
        </w:rPr>
      </w:pPr>
    </w:p>
    <w:p w14:paraId="019A398B" w14:textId="552810ED" w:rsidR="00DF3B9A" w:rsidRPr="00B00C0A" w:rsidRDefault="007C124E" w:rsidP="00B00C0A">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DESCRIPTION DU PROJET DE FORMATION</w:t>
      </w:r>
      <w:r w:rsidR="00DF3B9A" w:rsidRPr="00B00C0A">
        <w:rPr>
          <w:rFonts w:asciiTheme="minorHAnsi" w:hAnsiTheme="minorHAnsi" w:cstheme="minorHAnsi"/>
          <w:b/>
          <w:color w:val="0070C0"/>
          <w:sz w:val="26"/>
        </w:rPr>
        <w:t> :</w:t>
      </w:r>
      <w:r w:rsidR="00731257" w:rsidRPr="00B00C0A">
        <w:rPr>
          <w:rFonts w:asciiTheme="minorHAnsi" w:hAnsiTheme="minorHAnsi" w:cstheme="minorHAnsi"/>
          <w:b/>
          <w:color w:val="0070C0"/>
          <w:sz w:val="26"/>
        </w:rPr>
        <w:t xml:space="preserve"> </w:t>
      </w:r>
    </w:p>
    <w:p w14:paraId="48926F70" w14:textId="149E49B6" w:rsidR="00731257" w:rsidRPr="00DF3B9A" w:rsidRDefault="00731257" w:rsidP="000B7FDA">
      <w:pPr>
        <w:spacing w:after="160" w:line="300" w:lineRule="auto"/>
        <w:contextualSpacing/>
        <w:rPr>
          <w:rFonts w:ascii="Marianne" w:hAnsi="Marianne"/>
          <w:i/>
          <w:iCs/>
          <w:sz w:val="21"/>
          <w:szCs w:val="21"/>
          <w:lang w:eastAsia="en-US"/>
        </w:rPr>
      </w:pPr>
    </w:p>
    <w:p w14:paraId="773D0F2A" w14:textId="2D2F14D8" w:rsidR="000B7FDA" w:rsidRPr="00670CFF" w:rsidRDefault="00B00C0A" w:rsidP="00670CFF">
      <w:pPr>
        <w:spacing w:after="120" w:line="300" w:lineRule="auto"/>
        <w:rPr>
          <w:rFonts w:ascii="Marianne" w:hAnsi="Marianne"/>
          <w:sz w:val="20"/>
          <w:szCs w:val="20"/>
          <w:lang w:eastAsia="en-US"/>
        </w:rPr>
      </w:pPr>
      <w:r>
        <w:rPr>
          <w:rFonts w:ascii="Marianne" w:hAnsi="Marianne"/>
          <w:sz w:val="20"/>
          <w:szCs w:val="20"/>
          <w:lang w:eastAsia="en-US"/>
        </w:rPr>
        <w:t>Intitulé</w:t>
      </w:r>
      <w:r w:rsidR="00672F1D" w:rsidRPr="00670CFF">
        <w:rPr>
          <w:rFonts w:ascii="Marianne" w:hAnsi="Marianne"/>
          <w:sz w:val="20"/>
          <w:szCs w:val="20"/>
          <w:lang w:eastAsia="en-US"/>
        </w:rPr>
        <w:t> :</w:t>
      </w:r>
      <w:r w:rsidR="00CD4B44">
        <w:rPr>
          <w:rFonts w:ascii="Marianne" w:hAnsi="Marianne"/>
          <w:sz w:val="20"/>
          <w:szCs w:val="20"/>
          <w:lang w:eastAsia="en-US"/>
        </w:rPr>
        <w:t xml:space="preserve"> </w:t>
      </w:r>
      <w:r w:rsidR="000B7FDA" w:rsidRPr="00670CFF">
        <w:rPr>
          <w:rFonts w:ascii="Marianne" w:hAnsi="Marianne"/>
          <w:sz w:val="20"/>
          <w:szCs w:val="20"/>
          <w:lang w:eastAsia="en-US"/>
        </w:rPr>
        <w:t>__________________________________________________________________________</w:t>
      </w:r>
    </w:p>
    <w:p w14:paraId="6010A55F" w14:textId="6C540100" w:rsidR="000B7FDA" w:rsidRPr="00670CFF" w:rsidRDefault="001C5558" w:rsidP="00670CFF">
      <w:pPr>
        <w:spacing w:after="120" w:line="300" w:lineRule="auto"/>
        <w:rPr>
          <w:rFonts w:ascii="Marianne" w:hAnsi="Marianne"/>
          <w:sz w:val="20"/>
          <w:szCs w:val="20"/>
          <w:lang w:eastAsia="en-US"/>
        </w:rPr>
      </w:pPr>
      <w:r w:rsidRPr="00670CFF">
        <w:rPr>
          <w:rFonts w:ascii="Marianne" w:hAnsi="Marianne"/>
          <w:sz w:val="20"/>
          <w:szCs w:val="20"/>
          <w:lang w:eastAsia="en-US"/>
        </w:rPr>
        <w:t>Nature :</w:t>
      </w:r>
      <w:r w:rsidR="00CD4B44">
        <w:rPr>
          <w:rFonts w:ascii="Marianne" w:hAnsi="Marianne"/>
          <w:sz w:val="20"/>
          <w:szCs w:val="20"/>
          <w:lang w:eastAsia="en-US"/>
        </w:rPr>
        <w:t xml:space="preserve"> </w:t>
      </w:r>
      <w:r w:rsidR="00B00C0A">
        <w:rPr>
          <w:rFonts w:ascii="Marianne" w:hAnsi="Marianne"/>
          <w:sz w:val="20"/>
          <w:szCs w:val="20"/>
          <w:lang w:eastAsia="en-US"/>
        </w:rPr>
        <w:t>Action de formation</w:t>
      </w:r>
      <w:r w:rsidR="000B7FDA" w:rsidRPr="00670CFF">
        <w:rPr>
          <w:rFonts w:ascii="Marianne" w:hAnsi="Marianne"/>
          <w:sz w:val="20"/>
          <w:szCs w:val="20"/>
          <w:lang w:eastAsia="en-US"/>
        </w:rPr>
        <w:t>__________________________________________________________</w:t>
      </w:r>
    </w:p>
    <w:p w14:paraId="3CA893ED" w14:textId="65A16381" w:rsidR="00672F1D"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Durée :</w:t>
      </w:r>
      <w:r w:rsidR="00CD4B44">
        <w:rPr>
          <w:rFonts w:ascii="Marianne" w:hAnsi="Marianne"/>
          <w:sz w:val="20"/>
          <w:szCs w:val="20"/>
          <w:lang w:eastAsia="en-US"/>
        </w:rPr>
        <w:t xml:space="preserve"> </w:t>
      </w:r>
      <w:r w:rsidR="00672F1D" w:rsidRPr="00670CFF">
        <w:rPr>
          <w:rFonts w:ascii="Marianne" w:hAnsi="Marianne"/>
          <w:sz w:val="20"/>
          <w:szCs w:val="20"/>
          <w:lang w:eastAsia="en-US"/>
        </w:rPr>
        <w:t>___________________________________________________________________________</w:t>
      </w:r>
    </w:p>
    <w:p w14:paraId="20C25398" w14:textId="375ABB63" w:rsidR="00672F1D"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Période de réalisation (date de début et de fin</w:t>
      </w:r>
      <w:r w:rsidR="00CD4B44" w:rsidRPr="00670CFF">
        <w:rPr>
          <w:rFonts w:ascii="Marianne" w:hAnsi="Marianne"/>
          <w:sz w:val="20"/>
          <w:szCs w:val="20"/>
          <w:lang w:eastAsia="en-US"/>
        </w:rPr>
        <w:t>) :</w:t>
      </w:r>
      <w:r w:rsidR="00CD4B44">
        <w:rPr>
          <w:rFonts w:ascii="Marianne" w:hAnsi="Marianne"/>
          <w:sz w:val="20"/>
          <w:szCs w:val="20"/>
          <w:lang w:eastAsia="en-US"/>
        </w:rPr>
        <w:t xml:space="preserve"> </w:t>
      </w:r>
      <w:r w:rsidR="00672F1D" w:rsidRPr="00670CFF">
        <w:rPr>
          <w:rFonts w:ascii="Marianne" w:hAnsi="Marianne"/>
          <w:sz w:val="20"/>
          <w:szCs w:val="20"/>
          <w:lang w:eastAsia="en-US"/>
        </w:rPr>
        <w:t>_______________________________________</w:t>
      </w:r>
      <w:r w:rsidR="00B00C0A" w:rsidRPr="00670CFF">
        <w:rPr>
          <w:rFonts w:ascii="Marianne" w:hAnsi="Marianne"/>
          <w:sz w:val="20"/>
          <w:szCs w:val="20"/>
          <w:lang w:eastAsia="en-US"/>
        </w:rPr>
        <w:t>___</w:t>
      </w:r>
    </w:p>
    <w:p w14:paraId="2B498C37" w14:textId="0B514DFE" w:rsidR="00731257" w:rsidRPr="00670CFF" w:rsidRDefault="000B7FDA" w:rsidP="00670CFF">
      <w:pPr>
        <w:spacing w:after="120" w:line="300" w:lineRule="auto"/>
        <w:rPr>
          <w:rFonts w:ascii="Marianne" w:hAnsi="Marianne"/>
          <w:sz w:val="20"/>
          <w:szCs w:val="20"/>
          <w:lang w:eastAsia="en-US"/>
        </w:rPr>
      </w:pPr>
      <w:r w:rsidRPr="00670CFF">
        <w:rPr>
          <w:rFonts w:ascii="Marianne" w:hAnsi="Marianne"/>
          <w:sz w:val="20"/>
          <w:szCs w:val="20"/>
          <w:lang w:eastAsia="en-US"/>
        </w:rPr>
        <w:t>Localisation :</w:t>
      </w:r>
      <w:r w:rsidR="00CD4B44">
        <w:rPr>
          <w:rFonts w:ascii="Marianne" w:hAnsi="Marianne"/>
          <w:sz w:val="20"/>
          <w:szCs w:val="20"/>
          <w:lang w:eastAsia="en-US"/>
        </w:rPr>
        <w:t xml:space="preserve"> </w:t>
      </w:r>
      <w:r w:rsidR="00731257" w:rsidRPr="00670CFF">
        <w:rPr>
          <w:rFonts w:ascii="Marianne" w:hAnsi="Marianne"/>
          <w:sz w:val="20"/>
          <w:szCs w:val="20"/>
          <w:lang w:eastAsia="en-US"/>
        </w:rPr>
        <w:t>______________________________________________________________________</w:t>
      </w:r>
      <w:r w:rsidR="00B00C0A" w:rsidRPr="00670CFF">
        <w:rPr>
          <w:rFonts w:ascii="Marianne" w:hAnsi="Marianne"/>
          <w:sz w:val="20"/>
          <w:szCs w:val="20"/>
          <w:lang w:eastAsia="en-US"/>
        </w:rPr>
        <w:t>_</w:t>
      </w:r>
    </w:p>
    <w:p w14:paraId="496C3BF4" w14:textId="396DF456" w:rsidR="001C5558" w:rsidRPr="00B00C0A" w:rsidRDefault="00441B11" w:rsidP="00FF0B2E">
      <w:pPr>
        <w:pStyle w:val="Paragraphedeliste"/>
        <w:numPr>
          <w:ilvl w:val="0"/>
          <w:numId w:val="45"/>
        </w:numPr>
        <w:contextualSpacing/>
        <w:jc w:val="both"/>
        <w:rPr>
          <w:rFonts w:asciiTheme="minorHAnsi" w:hAnsiTheme="minorHAnsi" w:cstheme="minorHAnsi"/>
          <w:b/>
          <w:color w:val="0070C0"/>
          <w:sz w:val="26"/>
        </w:rPr>
      </w:pPr>
      <w:r w:rsidRPr="00B00C0A">
        <w:rPr>
          <w:rFonts w:asciiTheme="minorHAnsi" w:hAnsiTheme="minorHAnsi" w:cstheme="minorHAnsi"/>
          <w:b/>
          <w:color w:val="0070C0"/>
          <w:sz w:val="26"/>
        </w:rPr>
        <w:t xml:space="preserve">BUDGET PREVISIONNEL ET MONTANTS SOLLICITES AU TITRE DU </w:t>
      </w:r>
      <w:r w:rsidR="00BC60E9" w:rsidRPr="00B00C0A">
        <w:rPr>
          <w:rFonts w:asciiTheme="minorHAnsi" w:hAnsiTheme="minorHAnsi" w:cstheme="minorHAnsi"/>
          <w:b/>
          <w:color w:val="0070C0"/>
          <w:sz w:val="26"/>
        </w:rPr>
        <w:t>FSE+</w:t>
      </w:r>
      <w:r w:rsidR="00731257" w:rsidRPr="00B00C0A">
        <w:rPr>
          <w:rFonts w:asciiTheme="minorHAnsi" w:hAnsiTheme="minorHAnsi" w:cstheme="minorHAnsi"/>
          <w:b/>
          <w:color w:val="0070C0"/>
          <w:sz w:val="26"/>
        </w:rPr>
        <w:t xml:space="preserve">.  </w:t>
      </w:r>
    </w:p>
    <w:p w14:paraId="058D1A25" w14:textId="77777777" w:rsidR="000C41CC" w:rsidRPr="00672F1D" w:rsidRDefault="000C41CC" w:rsidP="00672F1D">
      <w:pPr>
        <w:spacing w:after="160" w:line="288" w:lineRule="auto"/>
        <w:ind w:left="360"/>
        <w:jc w:val="both"/>
        <w:rPr>
          <w:rFonts w:ascii="Marianne" w:hAnsi="Marianne"/>
          <w:b/>
          <w:bCs/>
          <w:i/>
          <w:iCs/>
          <w:sz w:val="20"/>
          <w:szCs w:val="20"/>
        </w:rPr>
      </w:pPr>
    </w:p>
    <w:tbl>
      <w:tblPr>
        <w:tblStyle w:val="Grilledutableau1"/>
        <w:tblW w:w="9776" w:type="dxa"/>
        <w:tblLook w:val="04A0" w:firstRow="1" w:lastRow="0" w:firstColumn="1" w:lastColumn="0" w:noHBand="0" w:noVBand="1"/>
      </w:tblPr>
      <w:tblGrid>
        <w:gridCol w:w="3681"/>
        <w:gridCol w:w="3260"/>
        <w:gridCol w:w="2835"/>
      </w:tblGrid>
      <w:tr w:rsidR="00981057" w:rsidRPr="007F1E95" w14:paraId="3E0478B5" w14:textId="77777777" w:rsidTr="00672F1D">
        <w:trPr>
          <w:trHeight w:val="481"/>
        </w:trPr>
        <w:tc>
          <w:tcPr>
            <w:tcW w:w="3681" w:type="dxa"/>
            <w:vAlign w:val="center"/>
          </w:tcPr>
          <w:p w14:paraId="7A0D1227" w14:textId="77777777" w:rsidR="00FC0B3B" w:rsidRDefault="00981057">
            <w:pPr>
              <w:jc w:val="center"/>
              <w:rPr>
                <w:rFonts w:ascii="Marianne" w:hAnsi="Marianne"/>
                <w:b/>
                <w:sz w:val="18"/>
                <w:szCs w:val="18"/>
              </w:rPr>
            </w:pPr>
            <w:r>
              <w:rPr>
                <w:rFonts w:ascii="Marianne" w:hAnsi="Marianne"/>
                <w:b/>
                <w:sz w:val="18"/>
                <w:szCs w:val="18"/>
              </w:rPr>
              <w:t>Nature des coûts</w:t>
            </w:r>
            <w:r w:rsidR="005154C5">
              <w:rPr>
                <w:rFonts w:ascii="Marianne" w:hAnsi="Marianne"/>
                <w:b/>
                <w:sz w:val="18"/>
                <w:szCs w:val="18"/>
              </w:rPr>
              <w:t xml:space="preserve"> </w:t>
            </w:r>
          </w:p>
          <w:p w14:paraId="4EF620FF" w14:textId="70C9A259" w:rsidR="00981057" w:rsidRPr="007F1E95" w:rsidRDefault="005154C5">
            <w:pPr>
              <w:jc w:val="center"/>
              <w:rPr>
                <w:rFonts w:ascii="Marianne" w:hAnsi="Marianne"/>
                <w:b/>
                <w:sz w:val="18"/>
                <w:szCs w:val="18"/>
              </w:rPr>
            </w:pPr>
            <w:r>
              <w:rPr>
                <w:rFonts w:ascii="Marianne" w:hAnsi="Marianne"/>
                <w:b/>
                <w:sz w:val="18"/>
                <w:szCs w:val="18"/>
              </w:rPr>
              <w:t xml:space="preserve">(seuls les coûts pédagogiques </w:t>
            </w:r>
            <w:r w:rsidR="00916BEE">
              <w:rPr>
                <w:rFonts w:ascii="Marianne" w:hAnsi="Marianne"/>
                <w:b/>
                <w:sz w:val="18"/>
                <w:szCs w:val="18"/>
              </w:rPr>
              <w:t>et</w:t>
            </w:r>
            <w:r>
              <w:rPr>
                <w:rFonts w:ascii="Marianne" w:hAnsi="Marianne"/>
                <w:b/>
                <w:sz w:val="18"/>
                <w:szCs w:val="18"/>
              </w:rPr>
              <w:t xml:space="preserve"> la rémunération des participants sont éligibles au cofinancement du FSE+)</w:t>
            </w:r>
            <w:r w:rsidR="00672F1D">
              <w:rPr>
                <w:rFonts w:ascii="Marianne" w:hAnsi="Marianne"/>
                <w:b/>
                <w:sz w:val="18"/>
                <w:szCs w:val="18"/>
              </w:rPr>
              <w:t xml:space="preserve"> </w:t>
            </w:r>
          </w:p>
        </w:tc>
        <w:tc>
          <w:tcPr>
            <w:tcW w:w="3260" w:type="dxa"/>
            <w:vAlign w:val="center"/>
          </w:tcPr>
          <w:p w14:paraId="535CBC50" w14:textId="2869C302" w:rsidR="00981057" w:rsidRPr="007F1E95" w:rsidRDefault="00981057">
            <w:pPr>
              <w:jc w:val="center"/>
              <w:rPr>
                <w:rFonts w:ascii="Marianne" w:hAnsi="Marianne"/>
                <w:b/>
                <w:sz w:val="18"/>
                <w:szCs w:val="18"/>
              </w:rPr>
            </w:pPr>
            <w:r>
              <w:rPr>
                <w:rFonts w:ascii="Marianne" w:hAnsi="Marianne"/>
                <w:b/>
                <w:sz w:val="18"/>
                <w:szCs w:val="18"/>
              </w:rPr>
              <w:t xml:space="preserve">Montants </w:t>
            </w:r>
            <w:r w:rsidR="00672F1D">
              <w:rPr>
                <w:rFonts w:ascii="Marianne" w:hAnsi="Marianne"/>
                <w:b/>
                <w:sz w:val="18"/>
                <w:szCs w:val="18"/>
              </w:rPr>
              <w:t xml:space="preserve">coûts </w:t>
            </w:r>
            <w:r>
              <w:rPr>
                <w:rFonts w:ascii="Marianne" w:hAnsi="Marianne"/>
                <w:b/>
                <w:sz w:val="18"/>
                <w:szCs w:val="18"/>
              </w:rPr>
              <w:t>totaux</w:t>
            </w:r>
          </w:p>
        </w:tc>
        <w:tc>
          <w:tcPr>
            <w:tcW w:w="2835" w:type="dxa"/>
          </w:tcPr>
          <w:p w14:paraId="178EA96F" w14:textId="77777777" w:rsidR="00672F1D" w:rsidRDefault="00672F1D">
            <w:pPr>
              <w:jc w:val="center"/>
              <w:rPr>
                <w:rFonts w:ascii="Marianne" w:hAnsi="Marianne"/>
                <w:b/>
                <w:sz w:val="18"/>
                <w:szCs w:val="18"/>
              </w:rPr>
            </w:pPr>
          </w:p>
          <w:p w14:paraId="16837E06" w14:textId="0AF21B94" w:rsidR="00981057" w:rsidRPr="007F1E95" w:rsidRDefault="00981057">
            <w:pPr>
              <w:jc w:val="center"/>
              <w:rPr>
                <w:rFonts w:ascii="Marianne" w:hAnsi="Marianne"/>
                <w:b/>
                <w:sz w:val="18"/>
                <w:szCs w:val="18"/>
              </w:rPr>
            </w:pPr>
            <w:r>
              <w:rPr>
                <w:rFonts w:ascii="Marianne" w:hAnsi="Marianne"/>
                <w:b/>
                <w:sz w:val="18"/>
                <w:szCs w:val="18"/>
              </w:rPr>
              <w:t xml:space="preserve">Subvention </w:t>
            </w:r>
            <w:r w:rsidR="00BC60E9">
              <w:rPr>
                <w:rFonts w:ascii="Marianne" w:hAnsi="Marianne"/>
                <w:b/>
                <w:sz w:val="18"/>
                <w:szCs w:val="18"/>
              </w:rPr>
              <w:t>FSE</w:t>
            </w:r>
            <w:r w:rsidR="007E31FC">
              <w:rPr>
                <w:rFonts w:ascii="Marianne" w:hAnsi="Marianne"/>
                <w:b/>
                <w:sz w:val="18"/>
                <w:szCs w:val="18"/>
              </w:rPr>
              <w:t>+</w:t>
            </w:r>
            <w:r w:rsidR="00BC60E9">
              <w:rPr>
                <w:rFonts w:ascii="Marianne" w:hAnsi="Marianne"/>
                <w:b/>
                <w:sz w:val="18"/>
                <w:szCs w:val="18"/>
              </w:rPr>
              <w:t xml:space="preserve"> </w:t>
            </w:r>
            <w:r>
              <w:rPr>
                <w:rFonts w:ascii="Marianne" w:hAnsi="Marianne"/>
                <w:b/>
                <w:sz w:val="18"/>
                <w:szCs w:val="18"/>
              </w:rPr>
              <w:t>sollicitée</w:t>
            </w:r>
            <w:r w:rsidR="00FC0B3B">
              <w:rPr>
                <w:rFonts w:ascii="Marianne" w:hAnsi="Marianne"/>
                <w:b/>
                <w:sz w:val="18"/>
                <w:szCs w:val="18"/>
              </w:rPr>
              <w:t xml:space="preserve"> (50% du coût total)</w:t>
            </w:r>
          </w:p>
        </w:tc>
      </w:tr>
      <w:tr w:rsidR="00981057" w:rsidRPr="007F1E95" w14:paraId="28E74175" w14:textId="77777777" w:rsidTr="00672F1D">
        <w:trPr>
          <w:trHeight w:val="467"/>
        </w:trPr>
        <w:tc>
          <w:tcPr>
            <w:tcW w:w="3681" w:type="dxa"/>
          </w:tcPr>
          <w:p w14:paraId="1FCF1C57" w14:textId="77777777" w:rsidR="00354585" w:rsidRDefault="00FC0B3B" w:rsidP="00FC0B3B">
            <w:pPr>
              <w:rPr>
                <w:rFonts w:ascii="Marianne" w:hAnsi="Marianne"/>
                <w:sz w:val="18"/>
                <w:szCs w:val="18"/>
              </w:rPr>
            </w:pPr>
            <w:r>
              <w:rPr>
                <w:rFonts w:ascii="Marianne" w:hAnsi="Marianne"/>
                <w:sz w:val="18"/>
                <w:szCs w:val="18"/>
              </w:rPr>
              <w:t xml:space="preserve">Coûts pédagogiques </w:t>
            </w:r>
            <w:r w:rsidR="00354585">
              <w:rPr>
                <w:rFonts w:ascii="Marianne" w:hAnsi="Marianne"/>
                <w:sz w:val="18"/>
                <w:szCs w:val="18"/>
              </w:rPr>
              <w:t>en HT</w:t>
            </w:r>
          </w:p>
          <w:p w14:paraId="37CE392B" w14:textId="75FDAC7D" w:rsidR="00FC0B3B" w:rsidRPr="007F1E95" w:rsidRDefault="00FC0B3B" w:rsidP="00FC0B3B">
            <w:pPr>
              <w:rPr>
                <w:rFonts w:ascii="Marianne" w:hAnsi="Marianne"/>
                <w:sz w:val="18"/>
                <w:szCs w:val="18"/>
              </w:rPr>
            </w:pPr>
            <w:r>
              <w:rPr>
                <w:rFonts w:ascii="Marianne" w:hAnsi="Marianne"/>
                <w:sz w:val="18"/>
                <w:szCs w:val="18"/>
              </w:rPr>
              <w:t>(</w:t>
            </w:r>
            <w:r w:rsidRPr="00FC0B3B">
              <w:rPr>
                <w:rFonts w:ascii="Marianne" w:hAnsi="Marianne"/>
                <w:sz w:val="18"/>
                <w:szCs w:val="18"/>
              </w:rPr>
              <w:t>frais de personnel des formateurs pour les</w:t>
            </w:r>
            <w:r>
              <w:rPr>
                <w:rFonts w:ascii="Marianne" w:hAnsi="Marianne"/>
                <w:sz w:val="18"/>
                <w:szCs w:val="18"/>
              </w:rPr>
              <w:t xml:space="preserve"> </w:t>
            </w:r>
            <w:r w:rsidRPr="00FC0B3B">
              <w:rPr>
                <w:rFonts w:ascii="Marianne" w:hAnsi="Marianne"/>
                <w:sz w:val="18"/>
                <w:szCs w:val="18"/>
              </w:rPr>
              <w:t>heures durant lesquelles ils participent à la</w:t>
            </w:r>
            <w:r>
              <w:rPr>
                <w:rFonts w:ascii="Marianne" w:hAnsi="Marianne"/>
                <w:sz w:val="18"/>
                <w:szCs w:val="18"/>
              </w:rPr>
              <w:t xml:space="preserve"> </w:t>
            </w:r>
            <w:r w:rsidRPr="00FC0B3B">
              <w:rPr>
                <w:rFonts w:ascii="Marianne" w:hAnsi="Marianne"/>
                <w:sz w:val="18"/>
                <w:szCs w:val="18"/>
              </w:rPr>
              <w:t>formation</w:t>
            </w:r>
            <w:r>
              <w:rPr>
                <w:rFonts w:ascii="Marianne" w:hAnsi="Marianne"/>
                <w:sz w:val="18"/>
                <w:szCs w:val="18"/>
              </w:rPr>
              <w:t>)</w:t>
            </w:r>
          </w:p>
        </w:tc>
        <w:tc>
          <w:tcPr>
            <w:tcW w:w="3260" w:type="dxa"/>
          </w:tcPr>
          <w:p w14:paraId="7D73FC8F" w14:textId="77777777" w:rsidR="00981057" w:rsidRPr="007F1E95" w:rsidRDefault="00981057">
            <w:pPr>
              <w:rPr>
                <w:rFonts w:ascii="Marianne" w:hAnsi="Marianne"/>
                <w:sz w:val="18"/>
                <w:szCs w:val="18"/>
              </w:rPr>
            </w:pPr>
          </w:p>
          <w:p w14:paraId="65AD0743" w14:textId="77777777" w:rsidR="00981057" w:rsidRPr="007F1E95" w:rsidRDefault="00981057">
            <w:pPr>
              <w:rPr>
                <w:rFonts w:ascii="Marianne" w:hAnsi="Marianne"/>
                <w:sz w:val="18"/>
                <w:szCs w:val="18"/>
              </w:rPr>
            </w:pPr>
          </w:p>
          <w:p w14:paraId="39FC855C" w14:textId="77777777" w:rsidR="00981057" w:rsidRPr="007F1E95" w:rsidRDefault="00981057">
            <w:pPr>
              <w:rPr>
                <w:rFonts w:ascii="Marianne" w:hAnsi="Marianne"/>
                <w:sz w:val="18"/>
                <w:szCs w:val="18"/>
              </w:rPr>
            </w:pPr>
          </w:p>
        </w:tc>
        <w:tc>
          <w:tcPr>
            <w:tcW w:w="2835" w:type="dxa"/>
          </w:tcPr>
          <w:p w14:paraId="4A1E1384" w14:textId="77777777" w:rsidR="00981057" w:rsidRPr="007F1E95" w:rsidRDefault="00981057">
            <w:pPr>
              <w:rPr>
                <w:rFonts w:ascii="Marianne" w:hAnsi="Marianne"/>
                <w:sz w:val="18"/>
                <w:szCs w:val="18"/>
              </w:rPr>
            </w:pPr>
          </w:p>
        </w:tc>
      </w:tr>
      <w:tr w:rsidR="00981057" w:rsidRPr="007F1E95" w14:paraId="20F70C96" w14:textId="77777777" w:rsidTr="00672F1D">
        <w:trPr>
          <w:trHeight w:val="722"/>
        </w:trPr>
        <w:tc>
          <w:tcPr>
            <w:tcW w:w="3681" w:type="dxa"/>
          </w:tcPr>
          <w:p w14:paraId="633606E5" w14:textId="59A09599" w:rsidR="00981057" w:rsidRPr="007F1E95" w:rsidRDefault="00FC0B3B">
            <w:pPr>
              <w:rPr>
                <w:rFonts w:ascii="Marianne" w:hAnsi="Marianne"/>
                <w:sz w:val="18"/>
                <w:szCs w:val="18"/>
              </w:rPr>
            </w:pPr>
            <w:r>
              <w:rPr>
                <w:rFonts w:ascii="Marianne" w:hAnsi="Marianne"/>
                <w:sz w:val="18"/>
                <w:szCs w:val="18"/>
              </w:rPr>
              <w:t>Rémunération des participants (</w:t>
            </w:r>
            <w:r w:rsidRPr="00FC0B3B">
              <w:rPr>
                <w:rFonts w:ascii="Marianne" w:hAnsi="Marianne"/>
                <w:sz w:val="18"/>
                <w:szCs w:val="18"/>
              </w:rPr>
              <w:t>coûts de personnel des participants</w:t>
            </w:r>
            <w:r w:rsidR="00354585">
              <w:rPr>
                <w:rFonts w:ascii="Marianne" w:hAnsi="Marianne"/>
                <w:sz w:val="18"/>
                <w:szCs w:val="18"/>
              </w:rPr>
              <w:t xml:space="preserve"> en brut chargé</w:t>
            </w:r>
            <w:r>
              <w:rPr>
                <w:rFonts w:ascii="Marianne" w:hAnsi="Marianne"/>
                <w:sz w:val="18"/>
                <w:szCs w:val="18"/>
              </w:rPr>
              <w:t>)</w:t>
            </w:r>
          </w:p>
        </w:tc>
        <w:tc>
          <w:tcPr>
            <w:tcW w:w="3260" w:type="dxa"/>
          </w:tcPr>
          <w:p w14:paraId="2AB3719C" w14:textId="77777777" w:rsidR="00981057" w:rsidRPr="007F1E95" w:rsidRDefault="00981057">
            <w:pPr>
              <w:rPr>
                <w:rFonts w:ascii="Marianne" w:hAnsi="Marianne"/>
                <w:sz w:val="18"/>
                <w:szCs w:val="18"/>
              </w:rPr>
            </w:pPr>
          </w:p>
          <w:p w14:paraId="411A2F29" w14:textId="77777777" w:rsidR="00981057" w:rsidRPr="007F1E95" w:rsidRDefault="00981057">
            <w:pPr>
              <w:rPr>
                <w:rFonts w:ascii="Marianne" w:hAnsi="Marianne"/>
                <w:sz w:val="18"/>
                <w:szCs w:val="18"/>
              </w:rPr>
            </w:pPr>
          </w:p>
          <w:p w14:paraId="2490084B" w14:textId="77777777" w:rsidR="00981057" w:rsidRPr="007F1E95" w:rsidRDefault="00981057">
            <w:pPr>
              <w:rPr>
                <w:rFonts w:ascii="Marianne" w:hAnsi="Marianne"/>
                <w:sz w:val="18"/>
                <w:szCs w:val="18"/>
              </w:rPr>
            </w:pPr>
          </w:p>
        </w:tc>
        <w:tc>
          <w:tcPr>
            <w:tcW w:w="2835" w:type="dxa"/>
          </w:tcPr>
          <w:p w14:paraId="693CFAB9" w14:textId="77777777" w:rsidR="00981057" w:rsidRPr="007F1E95" w:rsidRDefault="00981057">
            <w:pPr>
              <w:rPr>
                <w:rFonts w:ascii="Marianne" w:hAnsi="Marianne"/>
                <w:sz w:val="18"/>
                <w:szCs w:val="18"/>
              </w:rPr>
            </w:pPr>
          </w:p>
        </w:tc>
      </w:tr>
      <w:tr w:rsidR="00DF3B9A" w:rsidRPr="007F1E95" w14:paraId="5B206DC0" w14:textId="77777777">
        <w:trPr>
          <w:trHeight w:val="722"/>
        </w:trPr>
        <w:tc>
          <w:tcPr>
            <w:tcW w:w="3681" w:type="dxa"/>
          </w:tcPr>
          <w:p w14:paraId="52EF814B" w14:textId="133B56C6" w:rsidR="00DF3B9A" w:rsidRPr="007F1E95" w:rsidRDefault="00DF3B9A">
            <w:pPr>
              <w:rPr>
                <w:rFonts w:ascii="Marianne" w:hAnsi="Marianne"/>
                <w:sz w:val="18"/>
                <w:szCs w:val="18"/>
              </w:rPr>
            </w:pPr>
            <w:r w:rsidRPr="007F1E95">
              <w:rPr>
                <w:rFonts w:ascii="Marianne" w:hAnsi="Marianne"/>
                <w:b/>
                <w:sz w:val="18"/>
                <w:szCs w:val="18"/>
              </w:rPr>
              <w:t>TOTAL</w:t>
            </w:r>
          </w:p>
        </w:tc>
        <w:tc>
          <w:tcPr>
            <w:tcW w:w="3260" w:type="dxa"/>
          </w:tcPr>
          <w:p w14:paraId="494008EA" w14:textId="77777777" w:rsidR="00DF3B9A" w:rsidRPr="007F1E95" w:rsidRDefault="00DF3B9A">
            <w:pPr>
              <w:rPr>
                <w:rFonts w:ascii="Marianne" w:hAnsi="Marianne"/>
                <w:sz w:val="18"/>
                <w:szCs w:val="18"/>
              </w:rPr>
            </w:pPr>
          </w:p>
        </w:tc>
        <w:tc>
          <w:tcPr>
            <w:tcW w:w="2835" w:type="dxa"/>
          </w:tcPr>
          <w:p w14:paraId="38A2DDB6" w14:textId="77777777" w:rsidR="00DF3B9A" w:rsidRPr="007F1E95" w:rsidRDefault="00DF3B9A">
            <w:pPr>
              <w:rPr>
                <w:rFonts w:ascii="Marianne" w:hAnsi="Marianne"/>
                <w:sz w:val="18"/>
                <w:szCs w:val="18"/>
              </w:rPr>
            </w:pPr>
          </w:p>
        </w:tc>
      </w:tr>
    </w:tbl>
    <w:p w14:paraId="4DE0328E" w14:textId="77777777" w:rsidR="00CD4B44" w:rsidRDefault="00CD4B44" w:rsidP="00731257">
      <w:pPr>
        <w:spacing w:after="160" w:line="288" w:lineRule="auto"/>
        <w:ind w:left="360"/>
        <w:jc w:val="both"/>
        <w:rPr>
          <w:rFonts w:ascii="Marianne" w:hAnsi="Marianne"/>
          <w:sz w:val="14"/>
          <w:szCs w:val="14"/>
          <w:lang w:eastAsia="en-US"/>
        </w:rPr>
      </w:pPr>
    </w:p>
    <w:p w14:paraId="13A54408" w14:textId="3E473C47" w:rsidR="00731257" w:rsidRDefault="00731257" w:rsidP="00731257">
      <w:pPr>
        <w:spacing w:after="160" w:line="288" w:lineRule="auto"/>
        <w:ind w:left="360"/>
        <w:jc w:val="both"/>
        <w:rPr>
          <w:rFonts w:ascii="Marianne" w:hAnsi="Marianne"/>
          <w:sz w:val="20"/>
          <w:szCs w:val="20"/>
          <w:lang w:eastAsia="en-US"/>
        </w:rPr>
      </w:pPr>
      <w:r>
        <w:rPr>
          <w:rFonts w:ascii="Marianne" w:hAnsi="Marianne"/>
          <w:sz w:val="20"/>
          <w:szCs w:val="20"/>
          <w:lang w:eastAsia="en-US"/>
        </w:rPr>
        <w:t>En complément, préciser le nombre de stagiaires prévisionnel</w:t>
      </w:r>
      <w:r w:rsidR="000062FB">
        <w:rPr>
          <w:rFonts w:ascii="Marianne" w:hAnsi="Marianne"/>
          <w:sz w:val="20"/>
          <w:szCs w:val="20"/>
          <w:lang w:eastAsia="en-US"/>
        </w:rPr>
        <w:t xml:space="preserve"> et</w:t>
      </w:r>
      <w:r>
        <w:rPr>
          <w:rFonts w:ascii="Marianne" w:hAnsi="Marianne"/>
          <w:sz w:val="20"/>
          <w:szCs w:val="20"/>
          <w:lang w:eastAsia="en-US"/>
        </w:rPr>
        <w:t xml:space="preserve"> le nombre d’heures de formation prévues pour ces stagiaires</w:t>
      </w:r>
      <w:r w:rsidR="007D4C75">
        <w:rPr>
          <w:rFonts w:ascii="Marianne" w:hAnsi="Marianne"/>
          <w:sz w:val="20"/>
          <w:szCs w:val="20"/>
          <w:lang w:eastAsia="en-US"/>
        </w:rPr>
        <w:t> :</w:t>
      </w:r>
    </w:p>
    <w:tbl>
      <w:tblPr>
        <w:tblStyle w:val="Grilledutableau1"/>
        <w:tblW w:w="9776" w:type="dxa"/>
        <w:tblLook w:val="04A0" w:firstRow="1" w:lastRow="0" w:firstColumn="1" w:lastColumn="0" w:noHBand="0" w:noVBand="1"/>
      </w:tblPr>
      <w:tblGrid>
        <w:gridCol w:w="3681"/>
        <w:gridCol w:w="3260"/>
        <w:gridCol w:w="2835"/>
      </w:tblGrid>
      <w:tr w:rsidR="00FC44F1" w:rsidRPr="007F1E95" w14:paraId="530B0CE1" w14:textId="77777777" w:rsidTr="00B00C0A">
        <w:trPr>
          <w:trHeight w:val="481"/>
        </w:trPr>
        <w:tc>
          <w:tcPr>
            <w:tcW w:w="3681" w:type="dxa"/>
            <w:vAlign w:val="center"/>
          </w:tcPr>
          <w:p w14:paraId="310EA6CB" w14:textId="0A41805A" w:rsidR="00FC44F1" w:rsidRPr="007F1E95" w:rsidRDefault="000062FB">
            <w:pPr>
              <w:jc w:val="center"/>
              <w:rPr>
                <w:rFonts w:ascii="Marianne" w:hAnsi="Marianne"/>
                <w:b/>
                <w:sz w:val="18"/>
                <w:szCs w:val="18"/>
              </w:rPr>
            </w:pPr>
            <w:r>
              <w:rPr>
                <w:rFonts w:ascii="Marianne" w:hAnsi="Marianne"/>
                <w:b/>
                <w:sz w:val="18"/>
                <w:szCs w:val="18"/>
              </w:rPr>
              <w:t>Intitulé de la formation</w:t>
            </w:r>
          </w:p>
        </w:tc>
        <w:tc>
          <w:tcPr>
            <w:tcW w:w="3260" w:type="dxa"/>
            <w:vAlign w:val="center"/>
          </w:tcPr>
          <w:p w14:paraId="1A219383" w14:textId="0E225C4C" w:rsidR="00FC44F1" w:rsidRPr="007F1E95" w:rsidRDefault="00FC44F1">
            <w:pPr>
              <w:jc w:val="center"/>
              <w:rPr>
                <w:rFonts w:ascii="Marianne" w:hAnsi="Marianne"/>
                <w:b/>
                <w:bCs/>
                <w:sz w:val="18"/>
                <w:szCs w:val="18"/>
              </w:rPr>
            </w:pPr>
            <w:r w:rsidRPr="6704289E">
              <w:rPr>
                <w:rFonts w:ascii="Marianne" w:hAnsi="Marianne"/>
                <w:b/>
                <w:bCs/>
                <w:sz w:val="18"/>
                <w:szCs w:val="18"/>
              </w:rPr>
              <w:t>Nb de salariés</w:t>
            </w:r>
            <w:r w:rsidR="00672F1D">
              <w:rPr>
                <w:rFonts w:ascii="Marianne" w:hAnsi="Marianne"/>
                <w:b/>
                <w:bCs/>
                <w:sz w:val="18"/>
                <w:szCs w:val="18"/>
              </w:rPr>
              <w:t xml:space="preserve"> prévisionnel</w:t>
            </w:r>
          </w:p>
        </w:tc>
        <w:tc>
          <w:tcPr>
            <w:tcW w:w="2835" w:type="dxa"/>
            <w:vAlign w:val="center"/>
          </w:tcPr>
          <w:p w14:paraId="1524D34C" w14:textId="4B7AB8D7" w:rsidR="00FC44F1" w:rsidRPr="007F1E95" w:rsidRDefault="00FC44F1">
            <w:pPr>
              <w:jc w:val="center"/>
              <w:rPr>
                <w:rFonts w:ascii="Marianne" w:hAnsi="Marianne"/>
                <w:b/>
                <w:sz w:val="18"/>
                <w:szCs w:val="18"/>
              </w:rPr>
            </w:pPr>
            <w:r w:rsidRPr="007F1E95">
              <w:rPr>
                <w:rFonts w:ascii="Marianne" w:hAnsi="Marianne"/>
                <w:b/>
                <w:sz w:val="18"/>
                <w:szCs w:val="18"/>
              </w:rPr>
              <w:t>Nb d’heures dispensées</w:t>
            </w:r>
            <w:r w:rsidR="00672F1D">
              <w:rPr>
                <w:rFonts w:ascii="Marianne" w:hAnsi="Marianne"/>
                <w:b/>
                <w:sz w:val="18"/>
                <w:szCs w:val="18"/>
              </w:rPr>
              <w:t xml:space="preserve"> prévisionnelles</w:t>
            </w:r>
          </w:p>
        </w:tc>
      </w:tr>
      <w:tr w:rsidR="00FC44F1" w:rsidRPr="007F1E95" w14:paraId="07C167BE" w14:textId="77777777" w:rsidTr="011CDC62">
        <w:trPr>
          <w:trHeight w:val="555"/>
        </w:trPr>
        <w:tc>
          <w:tcPr>
            <w:tcW w:w="3681" w:type="dxa"/>
          </w:tcPr>
          <w:p w14:paraId="3F3E4ECA" w14:textId="77777777" w:rsidR="00FC44F1" w:rsidRPr="007F1E95" w:rsidRDefault="00FC44F1">
            <w:pPr>
              <w:rPr>
                <w:rFonts w:ascii="Marianne" w:hAnsi="Marianne"/>
                <w:sz w:val="18"/>
                <w:szCs w:val="18"/>
              </w:rPr>
            </w:pPr>
          </w:p>
        </w:tc>
        <w:tc>
          <w:tcPr>
            <w:tcW w:w="3260" w:type="dxa"/>
          </w:tcPr>
          <w:p w14:paraId="54617BF7" w14:textId="77777777" w:rsidR="00FC44F1" w:rsidRPr="007F1E95" w:rsidRDefault="00FC44F1">
            <w:pPr>
              <w:rPr>
                <w:rFonts w:ascii="Marianne" w:hAnsi="Marianne"/>
                <w:sz w:val="18"/>
                <w:szCs w:val="18"/>
              </w:rPr>
            </w:pPr>
          </w:p>
          <w:p w14:paraId="3ADD91BD" w14:textId="77777777" w:rsidR="00FC44F1" w:rsidRPr="007F1E95" w:rsidRDefault="00FC44F1">
            <w:pPr>
              <w:rPr>
                <w:rFonts w:ascii="Marianne" w:hAnsi="Marianne"/>
                <w:sz w:val="18"/>
                <w:szCs w:val="18"/>
              </w:rPr>
            </w:pPr>
          </w:p>
          <w:p w14:paraId="612CE5C9" w14:textId="77777777" w:rsidR="00FC44F1" w:rsidRPr="007F1E95" w:rsidRDefault="00FC44F1">
            <w:pPr>
              <w:rPr>
                <w:rFonts w:ascii="Marianne" w:hAnsi="Marianne"/>
                <w:sz w:val="18"/>
                <w:szCs w:val="18"/>
              </w:rPr>
            </w:pPr>
          </w:p>
        </w:tc>
        <w:tc>
          <w:tcPr>
            <w:tcW w:w="2835" w:type="dxa"/>
          </w:tcPr>
          <w:p w14:paraId="12783FF7" w14:textId="77777777" w:rsidR="00FC44F1" w:rsidRPr="007F1E95" w:rsidRDefault="00FC44F1">
            <w:pPr>
              <w:rPr>
                <w:rFonts w:ascii="Marianne" w:hAnsi="Marianne"/>
                <w:sz w:val="18"/>
                <w:szCs w:val="18"/>
              </w:rPr>
            </w:pPr>
          </w:p>
        </w:tc>
      </w:tr>
    </w:tbl>
    <w:p w14:paraId="79D84CAE" w14:textId="77777777" w:rsidR="007D3AA2" w:rsidRDefault="007D3AA2">
      <w:pPr>
        <w:rPr>
          <w:rFonts w:ascii="Marianne" w:hAnsi="Marianne"/>
          <w:sz w:val="18"/>
          <w:szCs w:val="18"/>
          <w:lang w:eastAsia="en-US"/>
        </w:rPr>
      </w:pPr>
      <w:r>
        <w:rPr>
          <w:rFonts w:ascii="Marianne" w:hAnsi="Marianne"/>
          <w:sz w:val="18"/>
          <w:szCs w:val="18"/>
          <w:lang w:eastAsia="en-US"/>
        </w:rPr>
        <w:br w:type="page"/>
      </w:r>
    </w:p>
    <w:p w14:paraId="003D8E4C" w14:textId="77777777" w:rsidR="00FF0B2E" w:rsidRDefault="00FF0B2E" w:rsidP="00731257">
      <w:pPr>
        <w:spacing w:after="160" w:line="300" w:lineRule="auto"/>
        <w:ind w:left="360"/>
        <w:contextualSpacing/>
        <w:jc w:val="both"/>
        <w:rPr>
          <w:rFonts w:ascii="Marianne" w:hAnsi="Marianne"/>
          <w:sz w:val="18"/>
          <w:szCs w:val="18"/>
          <w:lang w:eastAsia="en-US"/>
        </w:rPr>
      </w:pPr>
    </w:p>
    <w:p w14:paraId="5A827ED8" w14:textId="089E505F" w:rsidR="000062FB" w:rsidRPr="00D9511A" w:rsidRDefault="00372D98" w:rsidP="00D9511A">
      <w:pPr>
        <w:ind w:left="360"/>
        <w:contextualSpacing/>
        <w:jc w:val="both"/>
        <w:rPr>
          <w:rFonts w:asciiTheme="minorHAnsi" w:hAnsiTheme="minorHAnsi" w:cstheme="minorHAnsi"/>
          <w:b/>
          <w:color w:val="0070C0"/>
          <w:sz w:val="26"/>
        </w:rPr>
      </w:pPr>
      <w:r w:rsidRPr="00D9511A">
        <w:rPr>
          <w:rFonts w:asciiTheme="minorHAnsi" w:hAnsiTheme="minorHAnsi" w:cstheme="minorHAnsi"/>
          <w:b/>
          <w:color w:val="0070C0"/>
          <w:sz w:val="26"/>
        </w:rPr>
        <w:t>DECLARATION SUR L’HONNEUR</w:t>
      </w:r>
      <w:r w:rsidR="000062FB" w:rsidRPr="00D9511A">
        <w:rPr>
          <w:rFonts w:asciiTheme="minorHAnsi" w:hAnsiTheme="minorHAnsi" w:cstheme="minorHAnsi"/>
          <w:b/>
          <w:color w:val="0070C0"/>
          <w:sz w:val="26"/>
        </w:rPr>
        <w:t xml:space="preserve"> (art. 3.2 et 5.3 du RGEC n° SA 111722) :</w:t>
      </w:r>
    </w:p>
    <w:p w14:paraId="405A0ACF" w14:textId="77777777" w:rsidR="00D9511A" w:rsidRDefault="00D9511A" w:rsidP="00731257">
      <w:pPr>
        <w:spacing w:after="160" w:line="300" w:lineRule="auto"/>
        <w:jc w:val="both"/>
        <w:rPr>
          <w:rFonts w:ascii="Marianne" w:hAnsi="Marianne"/>
          <w:sz w:val="20"/>
          <w:szCs w:val="20"/>
          <w:lang w:eastAsia="en-US"/>
        </w:rPr>
      </w:pPr>
    </w:p>
    <w:p w14:paraId="5E984AE5" w14:textId="726C5086" w:rsidR="000062FB" w:rsidRPr="00DF3B9A" w:rsidRDefault="000062FB" w:rsidP="00731257">
      <w:pPr>
        <w:spacing w:after="160" w:line="300" w:lineRule="auto"/>
        <w:jc w:val="both"/>
        <w:rPr>
          <w:rFonts w:ascii="Marianne" w:hAnsi="Marianne"/>
          <w:sz w:val="20"/>
          <w:szCs w:val="20"/>
          <w:lang w:eastAsia="en-US"/>
        </w:rPr>
      </w:pPr>
      <w:r w:rsidRPr="00DF3B9A">
        <w:rPr>
          <w:rFonts w:ascii="Marianne" w:hAnsi="Marianne"/>
          <w:sz w:val="20"/>
          <w:szCs w:val="20"/>
          <w:lang w:eastAsia="en-US"/>
        </w:rPr>
        <w:t>L’entreprise déclare</w:t>
      </w:r>
      <w:r w:rsidR="007A729D" w:rsidRPr="00DF3B9A">
        <w:rPr>
          <w:rFonts w:ascii="Marianne" w:hAnsi="Marianne"/>
          <w:sz w:val="20"/>
          <w:szCs w:val="20"/>
          <w:lang w:eastAsia="en-US"/>
        </w:rPr>
        <w:t> :</w:t>
      </w:r>
      <w:r w:rsidRPr="00DF3B9A">
        <w:rPr>
          <w:rFonts w:ascii="Marianne" w:hAnsi="Marianne"/>
          <w:sz w:val="20"/>
          <w:szCs w:val="20"/>
          <w:lang w:eastAsia="en-US"/>
        </w:rPr>
        <w:t> </w:t>
      </w:r>
    </w:p>
    <w:p w14:paraId="35FF4E32" w14:textId="39A171C3" w:rsidR="000062FB" w:rsidRPr="00D9511A" w:rsidRDefault="000062FB"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 xml:space="preserve">Que l’aide sollicitée </w:t>
      </w:r>
      <w:r w:rsidR="00A770ED" w:rsidRPr="00D9511A">
        <w:rPr>
          <w:rFonts w:ascii="Marianne" w:hAnsi="Marianne"/>
          <w:sz w:val="20"/>
          <w:szCs w:val="20"/>
          <w:lang w:eastAsia="en-US"/>
        </w:rPr>
        <w:t xml:space="preserve">ne concerne pas des actions </w:t>
      </w:r>
      <w:r w:rsidR="00670CFF" w:rsidRPr="00D9511A">
        <w:rPr>
          <w:rFonts w:ascii="Marianne" w:hAnsi="Marianne"/>
          <w:sz w:val="20"/>
          <w:szCs w:val="20"/>
          <w:lang w:eastAsia="en-US"/>
        </w:rPr>
        <w:t>ayant</w:t>
      </w:r>
      <w:r w:rsidR="00A770ED" w:rsidRPr="00D9511A">
        <w:rPr>
          <w:rFonts w:ascii="Marianne" w:hAnsi="Marianne"/>
          <w:sz w:val="20"/>
          <w:szCs w:val="20"/>
          <w:lang w:eastAsia="en-US"/>
        </w:rPr>
        <w:t xml:space="preserve"> pour objectif</w:t>
      </w:r>
      <w:r w:rsidR="00875771" w:rsidRPr="00D9511A">
        <w:rPr>
          <w:rFonts w:ascii="Marianne" w:hAnsi="Marianne"/>
          <w:sz w:val="20"/>
          <w:szCs w:val="20"/>
          <w:lang w:eastAsia="en-US"/>
        </w:rPr>
        <w:t xml:space="preserve"> de se conformer aux normes nationales obligatoires en matière de formation</w:t>
      </w:r>
      <w:r w:rsidR="00A770ED" w:rsidRPr="00D9511A">
        <w:rPr>
          <w:rFonts w:ascii="Marianne" w:hAnsi="Marianne"/>
          <w:sz w:val="20"/>
          <w:szCs w:val="20"/>
          <w:lang w:eastAsia="en-US"/>
        </w:rPr>
        <w:t> ;</w:t>
      </w:r>
    </w:p>
    <w:p w14:paraId="48B52640" w14:textId="300CB933" w:rsidR="009E52DC" w:rsidRPr="00A62427" w:rsidRDefault="009E52DC" w:rsidP="009E52DC">
      <w:pPr>
        <w:pStyle w:val="Paragraphedeliste"/>
        <w:numPr>
          <w:ilvl w:val="0"/>
          <w:numId w:val="46"/>
        </w:numPr>
        <w:spacing w:line="300" w:lineRule="auto"/>
        <w:jc w:val="both"/>
        <w:rPr>
          <w:rFonts w:ascii="Marianne" w:hAnsi="Marianne"/>
          <w:sz w:val="20"/>
          <w:szCs w:val="20"/>
          <w:lang w:eastAsia="en-US"/>
        </w:rPr>
      </w:pPr>
      <w:r>
        <w:rPr>
          <w:rFonts w:ascii="Marianne" w:hAnsi="Marianne"/>
          <w:sz w:val="20"/>
          <w:szCs w:val="20"/>
          <w:lang w:eastAsia="en-US"/>
        </w:rPr>
        <w:t>I</w:t>
      </w:r>
      <w:r w:rsidRPr="00A62427">
        <w:rPr>
          <w:rFonts w:ascii="Marianne" w:hAnsi="Marianne"/>
          <w:sz w:val="20"/>
          <w:szCs w:val="20"/>
          <w:lang w:eastAsia="en-US"/>
        </w:rPr>
        <w:t>nformer tous les salariés bénéficiaires d’une formation de son cofinancement par le FSE+. Par ailleurs, toute publication ou communication relative aux formation cofinancées devra mentionner la participation du FSE+</w:t>
      </w:r>
      <w:r w:rsidR="00493418">
        <w:rPr>
          <w:rFonts w:ascii="Marianne" w:hAnsi="Marianne"/>
          <w:sz w:val="20"/>
          <w:szCs w:val="20"/>
          <w:lang w:eastAsia="en-US"/>
        </w:rPr>
        <w:t> ;</w:t>
      </w:r>
    </w:p>
    <w:p w14:paraId="38257768" w14:textId="270C058D" w:rsidR="00372D98"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Ne</w:t>
      </w:r>
      <w:r w:rsidR="000062FB" w:rsidRPr="00D9511A">
        <w:rPr>
          <w:rFonts w:ascii="Marianne" w:hAnsi="Marianne"/>
          <w:sz w:val="20"/>
          <w:szCs w:val="20"/>
          <w:lang w:eastAsia="en-US"/>
        </w:rPr>
        <w:t xml:space="preserve"> pas être en difficulté au sens de l’article 3.2 du RGEC n° SA 111</w:t>
      </w:r>
      <w:r w:rsidR="00875771" w:rsidRPr="00D9511A">
        <w:rPr>
          <w:rFonts w:ascii="Marianne" w:hAnsi="Marianne"/>
          <w:sz w:val="20"/>
          <w:szCs w:val="20"/>
          <w:lang w:eastAsia="en-US"/>
        </w:rPr>
        <w:t>722</w:t>
      </w:r>
      <w:r w:rsidR="00670CFF" w:rsidRPr="00D9511A">
        <w:rPr>
          <w:rFonts w:ascii="Marianne" w:hAnsi="Marianne"/>
          <w:sz w:val="20"/>
          <w:szCs w:val="20"/>
          <w:lang w:eastAsia="en-US"/>
        </w:rPr>
        <w:t xml:space="preserve"> </w:t>
      </w:r>
      <w:r w:rsidR="00372D98">
        <w:rPr>
          <w:rStyle w:val="Appelnotedebasdep"/>
          <w:rFonts w:ascii="Marianne" w:hAnsi="Marianne"/>
          <w:sz w:val="20"/>
          <w:szCs w:val="20"/>
          <w:lang w:eastAsia="en-US"/>
        </w:rPr>
        <w:footnoteReference w:id="2"/>
      </w:r>
      <w:r w:rsidR="007D4C75" w:rsidRPr="00D9511A">
        <w:rPr>
          <w:rFonts w:ascii="Marianne" w:hAnsi="Marianne"/>
          <w:sz w:val="20"/>
          <w:szCs w:val="20"/>
          <w:lang w:eastAsia="en-US"/>
        </w:rPr>
        <w:t xml:space="preserve"> </w:t>
      </w:r>
      <w:r w:rsidR="00875771" w:rsidRPr="00D9511A">
        <w:rPr>
          <w:rFonts w:ascii="Marianne" w:hAnsi="Marianne"/>
          <w:sz w:val="20"/>
          <w:szCs w:val="20"/>
          <w:lang w:eastAsia="en-US"/>
        </w:rPr>
        <w:t>;</w:t>
      </w:r>
    </w:p>
    <w:p w14:paraId="589F4031" w14:textId="3F4F9299" w:rsidR="00875771"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Ne</w:t>
      </w:r>
      <w:r w:rsidR="00875771" w:rsidRPr="00D9511A">
        <w:rPr>
          <w:rFonts w:ascii="Marianne" w:hAnsi="Marianne"/>
          <w:sz w:val="20"/>
          <w:szCs w:val="20"/>
          <w:lang w:eastAsia="en-US"/>
        </w:rPr>
        <w:t xml:space="preserve"> pas faire l’objet d’une injonction de récupération non exécutée, émise dans une décision antérieure de la Commission déclarant une aide octroyée par les autorités françaises illégale et incompatible avec le marché intérieur ; </w:t>
      </w:r>
    </w:p>
    <w:p w14:paraId="1FE7316F" w14:textId="2585D4F7" w:rsidR="00875771" w:rsidRPr="00D9511A"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N’avoir</w:t>
      </w:r>
      <w:r w:rsidR="00875771" w:rsidRPr="00D9511A">
        <w:rPr>
          <w:rFonts w:ascii="Marianne" w:hAnsi="Marianne"/>
          <w:sz w:val="20"/>
          <w:szCs w:val="20"/>
          <w:lang w:eastAsia="en-US"/>
        </w:rPr>
        <w:t xml:space="preserve"> reçu ni ne solliciter aucune autre aide publique pour le financement des actions décrites ;</w:t>
      </w:r>
    </w:p>
    <w:p w14:paraId="65B73054" w14:textId="55136692" w:rsidR="007A729D" w:rsidRDefault="00D9511A" w:rsidP="00D9511A">
      <w:pPr>
        <w:pStyle w:val="Paragraphedeliste"/>
        <w:numPr>
          <w:ilvl w:val="0"/>
          <w:numId w:val="46"/>
        </w:numPr>
        <w:spacing w:line="300" w:lineRule="auto"/>
        <w:jc w:val="both"/>
        <w:rPr>
          <w:rFonts w:ascii="Marianne" w:hAnsi="Marianne"/>
          <w:sz w:val="20"/>
          <w:szCs w:val="20"/>
          <w:lang w:eastAsia="en-US"/>
        </w:rPr>
      </w:pPr>
      <w:r w:rsidRPr="00D9511A">
        <w:rPr>
          <w:rFonts w:ascii="Marianne" w:hAnsi="Marianne"/>
          <w:sz w:val="20"/>
          <w:szCs w:val="20"/>
          <w:lang w:eastAsia="en-US"/>
        </w:rPr>
        <w:t>Choisir</w:t>
      </w:r>
      <w:r w:rsidR="007A729D" w:rsidRPr="00D9511A">
        <w:rPr>
          <w:rFonts w:ascii="Marianne" w:hAnsi="Marianne"/>
          <w:sz w:val="20"/>
          <w:szCs w:val="20"/>
          <w:lang w:eastAsia="en-US"/>
        </w:rPr>
        <w:t xml:space="preserve"> librement le prestataire de service pour la réalisation de la formation</w:t>
      </w:r>
      <w:r w:rsidR="00493418">
        <w:rPr>
          <w:rFonts w:ascii="Marianne" w:hAnsi="Marianne"/>
          <w:sz w:val="20"/>
          <w:szCs w:val="20"/>
          <w:lang w:eastAsia="en-US"/>
        </w:rPr>
        <w:t> ;</w:t>
      </w:r>
    </w:p>
    <w:p w14:paraId="0339370A" w14:textId="6F53E67F" w:rsidR="005F360A" w:rsidRPr="005F360A" w:rsidRDefault="00EF1263" w:rsidP="005F360A">
      <w:pPr>
        <w:pStyle w:val="Paragraphedeliste"/>
        <w:numPr>
          <w:ilvl w:val="0"/>
          <w:numId w:val="46"/>
        </w:numPr>
        <w:spacing w:line="300" w:lineRule="auto"/>
        <w:jc w:val="both"/>
        <w:rPr>
          <w:rFonts w:ascii="Marianne" w:hAnsi="Marianne"/>
          <w:sz w:val="20"/>
          <w:szCs w:val="20"/>
          <w:lang w:eastAsia="en-US"/>
        </w:rPr>
      </w:pPr>
      <w:r>
        <w:rPr>
          <w:rFonts w:ascii="Marianne" w:hAnsi="Marianne"/>
          <w:sz w:val="20"/>
          <w:szCs w:val="20"/>
          <w:lang w:eastAsia="en-US"/>
        </w:rPr>
        <w:t>M’</w:t>
      </w:r>
      <w:r w:rsidR="005F360A" w:rsidRPr="005F360A">
        <w:rPr>
          <w:rFonts w:ascii="Marianne" w:hAnsi="Marianne"/>
          <w:sz w:val="20"/>
          <w:szCs w:val="20"/>
          <w:lang w:eastAsia="en-US"/>
        </w:rPr>
        <w:t>engage</w:t>
      </w:r>
      <w:r>
        <w:rPr>
          <w:rFonts w:ascii="Marianne" w:hAnsi="Marianne"/>
          <w:sz w:val="20"/>
          <w:szCs w:val="20"/>
          <w:lang w:eastAsia="en-US"/>
        </w:rPr>
        <w:t>r</w:t>
      </w:r>
      <w:r w:rsidR="005F360A" w:rsidRPr="005F360A">
        <w:rPr>
          <w:rFonts w:ascii="Marianne" w:hAnsi="Marianne"/>
          <w:sz w:val="20"/>
          <w:szCs w:val="20"/>
          <w:lang w:eastAsia="en-US"/>
        </w:rPr>
        <w:t xml:space="preserve"> à conserver et tenir à la disposition de Constructys, de l’Etat et de toute instance communautaire l’ensemble des pièces justificatives nécessaires à la vérification des informations de la présente demande et de la réalité et de la conformité des actions financées par le FSE+ et ce jusqu’au 31/12/2036.</w:t>
      </w:r>
    </w:p>
    <w:p w14:paraId="41CADA5E" w14:textId="77777777" w:rsidR="005F360A" w:rsidRPr="00EF1263" w:rsidRDefault="005F360A" w:rsidP="00EF1263">
      <w:pPr>
        <w:spacing w:line="300" w:lineRule="auto"/>
        <w:ind w:left="360"/>
        <w:jc w:val="both"/>
        <w:rPr>
          <w:rFonts w:ascii="Marianne" w:hAnsi="Marianne"/>
          <w:sz w:val="20"/>
          <w:szCs w:val="20"/>
          <w:lang w:eastAsia="en-US"/>
        </w:rPr>
      </w:pPr>
    </w:p>
    <w:p w14:paraId="4D314E88" w14:textId="77777777" w:rsidR="00A62427" w:rsidRPr="001F5C9F" w:rsidRDefault="00A62427" w:rsidP="001F5C9F">
      <w:pPr>
        <w:spacing w:line="300" w:lineRule="auto"/>
        <w:ind w:left="360"/>
        <w:jc w:val="both"/>
        <w:rPr>
          <w:rFonts w:ascii="Marianne" w:hAnsi="Marianne"/>
          <w:sz w:val="20"/>
          <w:szCs w:val="20"/>
          <w:lang w:eastAsia="en-US"/>
        </w:rPr>
      </w:pPr>
    </w:p>
    <w:p w14:paraId="1B8A4240" w14:textId="77777777" w:rsidR="00875771" w:rsidRPr="00DF3B9A" w:rsidRDefault="00875771" w:rsidP="00CD4B44">
      <w:pPr>
        <w:pStyle w:val="Paragraphedeliste"/>
        <w:spacing w:line="300" w:lineRule="auto"/>
        <w:ind w:left="1429"/>
        <w:jc w:val="both"/>
        <w:rPr>
          <w:rFonts w:ascii="Marianne" w:hAnsi="Marianne"/>
          <w:sz w:val="20"/>
          <w:szCs w:val="20"/>
          <w:lang w:eastAsia="en-US"/>
        </w:rPr>
      </w:pPr>
    </w:p>
    <w:p w14:paraId="1433D3DA" w14:textId="55CBBD58" w:rsidR="006F4FB3" w:rsidRDefault="00A06567" w:rsidP="00CD4B44">
      <w:pPr>
        <w:pStyle w:val="pf0"/>
        <w:spacing w:before="0" w:beforeAutospacing="0" w:after="0" w:afterAutospacing="0"/>
        <w:ind w:left="720"/>
        <w:jc w:val="right"/>
        <w:rPr>
          <w:rFonts w:ascii="Calibri" w:hAnsi="Calibri"/>
          <w:color w:val="AEAAAA"/>
          <w:sz w:val="21"/>
          <w:szCs w:val="21"/>
          <w:lang w:eastAsia="en-US"/>
        </w:rPr>
      </w:pPr>
      <w:r w:rsidRPr="00D9511A">
        <w:rPr>
          <w:rFonts w:ascii="Marianne" w:hAnsi="Marianne" w:cs="Arial"/>
          <w:b/>
          <w:bCs/>
          <w:sz w:val="20"/>
          <w:szCs w:val="20"/>
          <w:u w:val="single"/>
        </w:rPr>
        <w:t>Date</w:t>
      </w:r>
      <w:r w:rsidR="00DF3B9A" w:rsidRPr="00D9511A">
        <w:rPr>
          <w:rFonts w:ascii="Marianne" w:hAnsi="Marianne" w:cs="Arial"/>
          <w:b/>
          <w:bCs/>
          <w:sz w:val="20"/>
          <w:szCs w:val="20"/>
          <w:u w:val="single"/>
        </w:rPr>
        <w:t>, nom</w:t>
      </w:r>
      <w:r w:rsidR="00783850" w:rsidRPr="00D9511A">
        <w:rPr>
          <w:rFonts w:ascii="Marianne" w:hAnsi="Marianne" w:cs="Arial"/>
          <w:b/>
          <w:bCs/>
          <w:sz w:val="20"/>
          <w:szCs w:val="20"/>
          <w:u w:val="single"/>
        </w:rPr>
        <w:t xml:space="preserve">, </w:t>
      </w:r>
      <w:r w:rsidRPr="00D9511A">
        <w:rPr>
          <w:rFonts w:ascii="Marianne" w:hAnsi="Marianne" w:cs="Arial"/>
          <w:b/>
          <w:bCs/>
          <w:sz w:val="20"/>
          <w:szCs w:val="20"/>
          <w:u w:val="single"/>
        </w:rPr>
        <w:t>signature</w:t>
      </w:r>
      <w:r w:rsidR="00783850" w:rsidRPr="00D9511A">
        <w:rPr>
          <w:rFonts w:ascii="Marianne" w:hAnsi="Marianne" w:cs="Arial"/>
          <w:b/>
          <w:bCs/>
          <w:sz w:val="20"/>
          <w:szCs w:val="20"/>
          <w:u w:val="single"/>
        </w:rPr>
        <w:t xml:space="preserve"> et cachet de l’entreprise</w:t>
      </w:r>
    </w:p>
    <w:p w14:paraId="169F7BD2" w14:textId="0DFFDFA2" w:rsidR="00975004" w:rsidRDefault="00975004" w:rsidP="003E286A">
      <w:pPr>
        <w:rPr>
          <w:rFonts w:ascii="Marianne" w:hAnsi="Marianne"/>
          <w:iCs/>
          <w:sz w:val="18"/>
          <w:szCs w:val="18"/>
          <w:lang w:eastAsia="en-US"/>
        </w:rPr>
      </w:pPr>
    </w:p>
    <w:p w14:paraId="3C750272" w14:textId="2CFC4837" w:rsidR="00CD4B44" w:rsidRDefault="00D9511A" w:rsidP="003E286A">
      <w:pPr>
        <w:rPr>
          <w:rFonts w:ascii="Marianne" w:hAnsi="Marianne"/>
          <w:iCs/>
          <w:sz w:val="18"/>
          <w:szCs w:val="18"/>
          <w:lang w:eastAsia="en-US"/>
        </w:rPr>
      </w:pPr>
      <w:r>
        <w:rPr>
          <w:rFonts w:ascii="Marianne" w:hAnsi="Marianne"/>
          <w:b/>
          <w:bCs/>
          <w:iCs/>
          <w:noProof/>
          <w:sz w:val="18"/>
          <w:szCs w:val="18"/>
          <w:lang w:eastAsia="en-US"/>
        </w:rPr>
        <mc:AlternateContent>
          <mc:Choice Requires="wps">
            <w:drawing>
              <wp:anchor distT="0" distB="0" distL="114300" distR="114300" simplePos="0" relativeHeight="251658240" behindDoc="0" locked="0" layoutInCell="1" allowOverlap="1" wp14:anchorId="743E9E8C" wp14:editId="43E05356">
                <wp:simplePos x="0" y="0"/>
                <wp:positionH relativeFrom="column">
                  <wp:posOffset>2956588</wp:posOffset>
                </wp:positionH>
                <wp:positionV relativeFrom="paragraph">
                  <wp:posOffset>7565</wp:posOffset>
                </wp:positionV>
                <wp:extent cx="3066415" cy="1144988"/>
                <wp:effectExtent l="0" t="0" r="19685" b="17145"/>
                <wp:wrapNone/>
                <wp:docPr id="106150760" name="Rectangle 1"/>
                <wp:cNvGraphicFramePr/>
                <a:graphic xmlns:a="http://schemas.openxmlformats.org/drawingml/2006/main">
                  <a:graphicData uri="http://schemas.microsoft.com/office/word/2010/wordprocessingShape">
                    <wps:wsp>
                      <wps:cNvSpPr/>
                      <wps:spPr>
                        <a:xfrm>
                          <a:off x="0" y="0"/>
                          <a:ext cx="3066415" cy="11449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2BC45D6">
              <v:rect id="Rectangle 1" style="position:absolute;margin-left:232.8pt;margin-top:.6pt;width:241.45pt;height: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A9B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"/>
            </w:pict>
          </mc:Fallback>
        </mc:AlternateContent>
      </w:r>
    </w:p>
    <w:p w14:paraId="5D6F6F93" w14:textId="0A02EAF4" w:rsidR="00CA3416" w:rsidRDefault="00CA3416" w:rsidP="003E286A">
      <w:pPr>
        <w:rPr>
          <w:rFonts w:ascii="Marianne" w:hAnsi="Marianne"/>
          <w:b/>
          <w:bCs/>
          <w:iCs/>
          <w:sz w:val="18"/>
          <w:szCs w:val="18"/>
          <w:lang w:eastAsia="en-US"/>
        </w:rPr>
      </w:pPr>
    </w:p>
    <w:p w14:paraId="4190FFFE" w14:textId="77777777" w:rsidR="00C730CF" w:rsidRDefault="00C730CF" w:rsidP="003E286A">
      <w:pPr>
        <w:rPr>
          <w:rFonts w:ascii="Marianne" w:hAnsi="Marianne"/>
          <w:b/>
          <w:bCs/>
          <w:iCs/>
          <w:sz w:val="18"/>
          <w:szCs w:val="18"/>
          <w:lang w:eastAsia="en-US"/>
        </w:rPr>
      </w:pPr>
    </w:p>
    <w:p w14:paraId="5FBBA092" w14:textId="77777777" w:rsidR="00CA3416" w:rsidRDefault="00CA3416" w:rsidP="003E286A">
      <w:pPr>
        <w:rPr>
          <w:rFonts w:ascii="Marianne" w:hAnsi="Marianne"/>
          <w:b/>
          <w:bCs/>
          <w:iCs/>
          <w:sz w:val="18"/>
          <w:szCs w:val="18"/>
          <w:lang w:eastAsia="en-US"/>
        </w:rPr>
      </w:pPr>
    </w:p>
    <w:p w14:paraId="142EF691" w14:textId="77777777" w:rsidR="00CA3416" w:rsidRDefault="00CA3416" w:rsidP="003E286A">
      <w:pPr>
        <w:rPr>
          <w:rFonts w:ascii="Marianne" w:hAnsi="Marianne"/>
          <w:b/>
          <w:bCs/>
          <w:iCs/>
          <w:sz w:val="18"/>
          <w:szCs w:val="18"/>
          <w:lang w:eastAsia="en-US"/>
        </w:rPr>
      </w:pPr>
    </w:p>
    <w:p w14:paraId="53D5431B" w14:textId="77777777" w:rsidR="00B622AF" w:rsidRDefault="00B622AF" w:rsidP="003E286A">
      <w:pPr>
        <w:rPr>
          <w:rFonts w:ascii="Marianne" w:hAnsi="Marianne"/>
          <w:b/>
          <w:bCs/>
          <w:iCs/>
          <w:sz w:val="18"/>
          <w:szCs w:val="18"/>
          <w:lang w:eastAsia="en-US"/>
        </w:rPr>
      </w:pPr>
    </w:p>
    <w:p w14:paraId="761054EA" w14:textId="77777777" w:rsidR="00CA3416" w:rsidRDefault="00CA3416" w:rsidP="003E286A">
      <w:pPr>
        <w:rPr>
          <w:rFonts w:ascii="Marianne" w:hAnsi="Marianne"/>
          <w:b/>
          <w:bCs/>
          <w:iCs/>
          <w:sz w:val="18"/>
          <w:szCs w:val="18"/>
          <w:lang w:eastAsia="en-US"/>
        </w:rPr>
      </w:pPr>
    </w:p>
    <w:p w14:paraId="55B2EA07" w14:textId="77777777" w:rsidR="000C41CC" w:rsidRDefault="000C41CC">
      <w:pPr>
        <w:rPr>
          <w:rFonts w:ascii="Marianne" w:hAnsi="Marianne"/>
          <w:b/>
          <w:bCs/>
          <w:iCs/>
          <w:sz w:val="18"/>
          <w:szCs w:val="18"/>
          <w:lang w:eastAsia="en-US"/>
        </w:rPr>
      </w:pPr>
      <w:r>
        <w:rPr>
          <w:rFonts w:ascii="Marianne" w:hAnsi="Marianne"/>
          <w:b/>
          <w:bCs/>
          <w:iCs/>
          <w:sz w:val="18"/>
          <w:szCs w:val="18"/>
          <w:lang w:eastAsia="en-US"/>
        </w:rPr>
        <w:br w:type="page"/>
      </w:r>
    </w:p>
    <w:p w14:paraId="772B7664" w14:textId="77777777" w:rsidR="000C41CC" w:rsidRDefault="000C41CC" w:rsidP="003E286A">
      <w:pPr>
        <w:rPr>
          <w:rFonts w:ascii="Marianne" w:hAnsi="Marianne"/>
          <w:b/>
          <w:bCs/>
          <w:iCs/>
          <w:sz w:val="18"/>
          <w:szCs w:val="18"/>
          <w:lang w:eastAsia="en-US"/>
        </w:rPr>
      </w:pPr>
    </w:p>
    <w:p w14:paraId="7FB53B7B" w14:textId="4BC8F352" w:rsidR="00975004" w:rsidRPr="00622568" w:rsidRDefault="00975004" w:rsidP="003E286A">
      <w:pPr>
        <w:rPr>
          <w:rFonts w:ascii="Marianne" w:hAnsi="Marianne"/>
          <w:b/>
          <w:bCs/>
          <w:iCs/>
          <w:sz w:val="18"/>
          <w:szCs w:val="18"/>
          <w:lang w:eastAsia="en-US"/>
        </w:rPr>
      </w:pPr>
      <w:r w:rsidRPr="00622568">
        <w:rPr>
          <w:rFonts w:ascii="Marianne" w:hAnsi="Marianne"/>
          <w:b/>
          <w:bCs/>
          <w:iCs/>
          <w:sz w:val="18"/>
          <w:szCs w:val="18"/>
          <w:lang w:eastAsia="en-US"/>
        </w:rPr>
        <w:t>ANNEXE : DEFINITIONS</w:t>
      </w:r>
    </w:p>
    <w:p w14:paraId="19CC0361" w14:textId="77777777" w:rsidR="00975004" w:rsidRDefault="00975004" w:rsidP="003E286A">
      <w:pPr>
        <w:rPr>
          <w:rFonts w:ascii="Marianne" w:hAnsi="Marianne"/>
          <w:iCs/>
          <w:sz w:val="18"/>
          <w:szCs w:val="18"/>
          <w:lang w:eastAsia="en-US"/>
        </w:rPr>
      </w:pPr>
    </w:p>
    <w:p w14:paraId="2AD2F71C" w14:textId="4DCCDE2A" w:rsidR="00975004" w:rsidRPr="00DF3B9A" w:rsidRDefault="00975004" w:rsidP="001F0C0A">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jc w:val="both"/>
        <w:rPr>
          <w:rFonts w:ascii="Marianne" w:hAnsi="Marianne"/>
          <w:sz w:val="18"/>
          <w:szCs w:val="18"/>
          <w:lang w:eastAsia="en-US"/>
        </w:rPr>
      </w:pPr>
      <w:r w:rsidRPr="00DF3B9A">
        <w:rPr>
          <w:rFonts w:ascii="Marianne" w:hAnsi="Marianne"/>
          <w:b/>
          <w:bCs/>
          <w:sz w:val="18"/>
          <w:szCs w:val="18"/>
          <w:u w:val="single"/>
          <w:lang w:eastAsia="en-US"/>
        </w:rPr>
        <w:t xml:space="preserve">Les entreprises « autonomes » </w:t>
      </w:r>
      <w:r w:rsidR="006A52B9">
        <w:rPr>
          <w:rFonts w:ascii="Marianne" w:hAnsi="Marianne"/>
          <w:sz w:val="18"/>
          <w:szCs w:val="18"/>
          <w:lang w:eastAsia="en-US"/>
        </w:rPr>
        <w:t xml:space="preserve">possèdent </w:t>
      </w:r>
      <w:r w:rsidRPr="00DF3B9A">
        <w:rPr>
          <w:rFonts w:ascii="Marianne" w:hAnsi="Marianne"/>
          <w:sz w:val="18"/>
          <w:szCs w:val="18"/>
          <w:lang w:eastAsia="en-US"/>
        </w:rPr>
        <w:t>moins de 25 % du capital ou des droits de vote des actionnaires d’une autre entreprise</w:t>
      </w:r>
      <w:r w:rsidR="006A52B9">
        <w:rPr>
          <w:rFonts w:ascii="Marianne" w:hAnsi="Marianne"/>
          <w:sz w:val="18"/>
          <w:szCs w:val="18"/>
          <w:lang w:eastAsia="en-US"/>
        </w:rPr>
        <w:t xml:space="preserve"> ou</w:t>
      </w:r>
      <w:r w:rsidRPr="00DF3B9A">
        <w:rPr>
          <w:rFonts w:ascii="Marianne" w:hAnsi="Marianne"/>
          <w:sz w:val="18"/>
          <w:szCs w:val="18"/>
          <w:lang w:eastAsia="en-US"/>
        </w:rPr>
        <w:t xml:space="preserve"> les droits de vote de leurs actionnaires ou leur capital sont détenus par une autre entreprise à moins de 25 %.</w:t>
      </w:r>
      <w:r w:rsidR="00CF0C7F">
        <w:rPr>
          <w:rFonts w:ascii="Marianne" w:hAnsi="Marianne"/>
          <w:sz w:val="18"/>
          <w:szCs w:val="18"/>
          <w:lang w:eastAsia="en-US"/>
        </w:rPr>
        <w:t xml:space="preserve"> </w:t>
      </w:r>
    </w:p>
    <w:p w14:paraId="7A5EA943" w14:textId="4F5B25A9" w:rsidR="00975004" w:rsidRPr="00DF3B9A" w:rsidRDefault="00975004" w:rsidP="001F0C0A">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jc w:val="both"/>
        <w:rPr>
          <w:rFonts w:ascii="Marianne" w:hAnsi="Marianne"/>
          <w:sz w:val="18"/>
          <w:szCs w:val="18"/>
          <w:lang w:eastAsia="en-US"/>
        </w:rPr>
      </w:pPr>
      <w:r w:rsidRPr="00DF3B9A">
        <w:rPr>
          <w:rFonts w:ascii="Marianne" w:hAnsi="Marianne"/>
          <w:b/>
          <w:bCs/>
          <w:sz w:val="18"/>
          <w:szCs w:val="18"/>
          <w:u w:val="single"/>
          <w:lang w:eastAsia="en-US"/>
        </w:rPr>
        <w:t xml:space="preserve">Les entreprises « partenaires » </w:t>
      </w:r>
      <w:r w:rsidRPr="00DF3B9A">
        <w:rPr>
          <w:rFonts w:ascii="Marianne" w:hAnsi="Marianne"/>
          <w:sz w:val="18"/>
          <w:szCs w:val="18"/>
          <w:lang w:eastAsia="en-US"/>
        </w:rPr>
        <w:t xml:space="preserve">détiennent entre 25 % et 50 % du capital ou des droits de vote des actionnaires d’une autre entreprise </w:t>
      </w:r>
      <w:r w:rsidR="006A52B9">
        <w:rPr>
          <w:rFonts w:ascii="Marianne" w:hAnsi="Marianne"/>
          <w:sz w:val="18"/>
          <w:szCs w:val="18"/>
          <w:lang w:eastAsia="en-US"/>
        </w:rPr>
        <w:t>ou</w:t>
      </w:r>
      <w:r w:rsidR="006A52B9" w:rsidRPr="00DF3B9A">
        <w:rPr>
          <w:rFonts w:ascii="Marianne" w:hAnsi="Marianne"/>
          <w:sz w:val="18"/>
          <w:szCs w:val="18"/>
          <w:lang w:eastAsia="en-US"/>
        </w:rPr>
        <w:t xml:space="preserve"> </w:t>
      </w:r>
      <w:r w:rsidRPr="00DF3B9A">
        <w:rPr>
          <w:rFonts w:ascii="Marianne" w:hAnsi="Marianne"/>
          <w:sz w:val="18"/>
          <w:szCs w:val="18"/>
          <w:lang w:eastAsia="en-US"/>
        </w:rPr>
        <w:t xml:space="preserve">leur capital ou les droits de vote de leurs actionnaires sont détenus entre 25 % et 50 % par une autre entreprise. Dans ce </w:t>
      </w:r>
      <w:r w:rsidRPr="00975004">
        <w:rPr>
          <w:rFonts w:ascii="Marianne" w:hAnsi="Marianne"/>
          <w:sz w:val="18"/>
          <w:szCs w:val="18"/>
          <w:lang w:eastAsia="en-US"/>
        </w:rPr>
        <w:t xml:space="preserve">cas, il convient d’additionner à l’effectif, au chiffre d’affaires et/ou bilan de l’entreprise bénéficiaire de la subvention la part de l’effectif, du CA et/ou du bilan de l’entreprise détenue ou détentrice correspondante. </w:t>
      </w:r>
    </w:p>
    <w:p w14:paraId="1C90631B" w14:textId="647B9241" w:rsidR="00975004" w:rsidRPr="00DF3B9A" w:rsidRDefault="00975004" w:rsidP="00975004">
      <w:pPr>
        <w:pBdr>
          <w:top w:val="single" w:sz="4" w:space="1" w:color="auto"/>
          <w:left w:val="single" w:sz="4" w:space="4" w:color="auto"/>
          <w:bottom w:val="single" w:sz="4" w:space="1" w:color="auto"/>
          <w:right w:val="single" w:sz="4" w:space="4" w:color="auto"/>
        </w:pBdr>
        <w:tabs>
          <w:tab w:val="left" w:leader="underscore" w:pos="9072"/>
        </w:tabs>
        <w:spacing w:after="160" w:line="300" w:lineRule="auto"/>
        <w:rPr>
          <w:rFonts w:ascii="Marianne" w:hAnsi="Marianne"/>
          <w:sz w:val="18"/>
          <w:szCs w:val="18"/>
          <w:lang w:eastAsia="en-US"/>
        </w:rPr>
      </w:pPr>
      <w:r w:rsidRPr="00DF3B9A">
        <w:rPr>
          <w:rFonts w:ascii="Marianne" w:hAnsi="Marianne"/>
          <w:i/>
          <w:iCs/>
          <w:sz w:val="18"/>
          <w:szCs w:val="18"/>
          <w:lang w:eastAsia="en-US"/>
        </w:rPr>
        <w:t xml:space="preserve">Ex : l’entreprise A (demandeur de </w:t>
      </w:r>
      <w:r>
        <w:rPr>
          <w:rFonts w:ascii="Marianne" w:hAnsi="Marianne"/>
          <w:i/>
          <w:iCs/>
          <w:sz w:val="18"/>
          <w:szCs w:val="18"/>
          <w:lang w:eastAsia="en-US"/>
        </w:rPr>
        <w:t>l’aide</w:t>
      </w:r>
      <w:r w:rsidRPr="00DF3B9A">
        <w:rPr>
          <w:rFonts w:ascii="Marianne" w:hAnsi="Marianne"/>
          <w:i/>
          <w:iCs/>
          <w:sz w:val="18"/>
          <w:szCs w:val="18"/>
          <w:lang w:eastAsia="en-US"/>
        </w:rPr>
        <w:t xml:space="preserve">) est détenue à 40% par l’entreprise B. </w:t>
      </w:r>
      <w:r w:rsidRPr="00DF3B9A">
        <w:rPr>
          <w:rFonts w:ascii="Marianne" w:hAnsi="Marianne"/>
          <w:i/>
          <w:iCs/>
          <w:sz w:val="18"/>
          <w:szCs w:val="18"/>
          <w:lang w:eastAsia="en-US"/>
        </w:rPr>
        <w:br/>
        <w:t xml:space="preserve">-L’effectif à reporter est celui de A + 40 % de l’effectif de B ; </w:t>
      </w:r>
      <w:r w:rsidRPr="00DF3B9A">
        <w:rPr>
          <w:rFonts w:ascii="Marianne" w:hAnsi="Marianne"/>
          <w:i/>
          <w:iCs/>
          <w:sz w:val="18"/>
          <w:szCs w:val="18"/>
          <w:lang w:eastAsia="en-US"/>
        </w:rPr>
        <w:br/>
        <w:t>-Le chiffre d’affaires à reporter est celui de A + 40 % du chiffre d’affaires de B ;</w:t>
      </w:r>
      <w:r w:rsidRPr="00DF3B9A">
        <w:rPr>
          <w:rFonts w:ascii="Marianne" w:hAnsi="Marianne"/>
          <w:i/>
          <w:iCs/>
          <w:sz w:val="18"/>
          <w:szCs w:val="18"/>
          <w:lang w:eastAsia="en-US"/>
        </w:rPr>
        <w:br/>
        <w:t xml:space="preserve">-ou le bilan à reporter est celui de A + 40% du bilan de B. </w:t>
      </w:r>
      <w:r w:rsidRPr="00DF3B9A">
        <w:rPr>
          <w:rFonts w:ascii="Marianne" w:hAnsi="Marianne"/>
          <w:sz w:val="18"/>
          <w:szCs w:val="18"/>
          <w:lang w:eastAsia="en-US"/>
        </w:rPr>
        <w:br/>
      </w:r>
      <w:r w:rsidRPr="00DF3B9A">
        <w:rPr>
          <w:rFonts w:ascii="Marianne" w:hAnsi="Marianne"/>
          <w:sz w:val="18"/>
          <w:szCs w:val="18"/>
          <w:lang w:eastAsia="en-US"/>
        </w:rPr>
        <w:br/>
      </w:r>
      <w:r w:rsidRPr="00DF3B9A">
        <w:rPr>
          <w:rFonts w:ascii="Marianne" w:hAnsi="Marianne"/>
          <w:b/>
          <w:bCs/>
          <w:sz w:val="18"/>
          <w:szCs w:val="18"/>
          <w:u w:val="single"/>
          <w:lang w:eastAsia="en-US"/>
        </w:rPr>
        <w:t xml:space="preserve">Les entreprises sont liées </w:t>
      </w:r>
      <w:r w:rsidRPr="00DF3B9A">
        <w:rPr>
          <w:rFonts w:ascii="Marianne" w:hAnsi="Marianne"/>
          <w:sz w:val="18"/>
          <w:szCs w:val="18"/>
          <w:lang w:eastAsia="en-US"/>
        </w:rPr>
        <w:t xml:space="preserve">lorsqu’une entreprise a la capacité d’exercer une influence dominante sur une autre: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elle d</w:t>
      </w:r>
      <w:r w:rsidRPr="00DF3B9A">
        <w:rPr>
          <w:rFonts w:ascii="Marianne" w:hAnsi="Marianne" w:cs="Marianne"/>
          <w:sz w:val="18"/>
          <w:szCs w:val="18"/>
          <w:lang w:eastAsia="en-US"/>
        </w:rPr>
        <w:t>é</w:t>
      </w:r>
      <w:r w:rsidRPr="00DF3B9A">
        <w:rPr>
          <w:rFonts w:ascii="Marianne" w:hAnsi="Marianne"/>
          <w:sz w:val="18"/>
          <w:szCs w:val="18"/>
          <w:lang w:eastAsia="en-US"/>
        </w:rPr>
        <w:t>tient la majorit</w:t>
      </w:r>
      <w:r w:rsidRPr="00DF3B9A">
        <w:rPr>
          <w:rFonts w:ascii="Marianne" w:hAnsi="Marianne" w:cs="Marianne"/>
          <w:sz w:val="18"/>
          <w:szCs w:val="18"/>
          <w:lang w:eastAsia="en-US"/>
        </w:rPr>
        <w:t>é</w:t>
      </w:r>
      <w:r w:rsidRPr="00DF3B9A">
        <w:rPr>
          <w:rFonts w:ascii="Marianne" w:hAnsi="Marianne"/>
          <w:sz w:val="18"/>
          <w:szCs w:val="18"/>
          <w:lang w:eastAsia="en-US"/>
        </w:rPr>
        <w:t xml:space="preserve"> des droits de vote des actionnaires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elle peut nommer ou r</w:t>
      </w:r>
      <w:r w:rsidRPr="00DF3B9A">
        <w:rPr>
          <w:rFonts w:ascii="Marianne" w:hAnsi="Marianne" w:cs="Marianne"/>
          <w:sz w:val="18"/>
          <w:szCs w:val="18"/>
          <w:lang w:eastAsia="en-US"/>
        </w:rPr>
        <w:t>é</w:t>
      </w:r>
      <w:r w:rsidRPr="00DF3B9A">
        <w:rPr>
          <w:rFonts w:ascii="Marianne" w:hAnsi="Marianne"/>
          <w:sz w:val="18"/>
          <w:szCs w:val="18"/>
          <w:lang w:eastAsia="en-US"/>
        </w:rPr>
        <w:t xml:space="preserve">voquer la majorité des membres de l’organe d’administration ; </w:t>
      </w:r>
      <w:r w:rsidRPr="00DF3B9A">
        <w:rPr>
          <w:rFonts w:ascii="Marianne" w:hAnsi="Marianne"/>
          <w:sz w:val="18"/>
          <w:szCs w:val="18"/>
          <w:lang w:eastAsia="en-US"/>
        </w:rPr>
        <w:br/>
      </w:r>
      <w:r w:rsidRPr="00DF3B9A">
        <w:rPr>
          <w:sz w:val="18"/>
          <w:szCs w:val="18"/>
          <w:lang w:eastAsia="en-US"/>
        </w:rPr>
        <w:t>▪</w:t>
      </w:r>
      <w:r w:rsidRPr="00DF3B9A">
        <w:rPr>
          <w:rFonts w:ascii="Marianne" w:hAnsi="Marianne"/>
          <w:sz w:val="18"/>
          <w:szCs w:val="18"/>
          <w:lang w:eastAsia="en-US"/>
        </w:rPr>
        <w:t xml:space="preserve"> Soit parce qu</w:t>
      </w:r>
      <w:r w:rsidRPr="00DF3B9A">
        <w:rPr>
          <w:rFonts w:ascii="Marianne" w:hAnsi="Marianne" w:cs="Marianne"/>
          <w:sz w:val="18"/>
          <w:szCs w:val="18"/>
          <w:lang w:eastAsia="en-US"/>
        </w:rPr>
        <w:t>’</w:t>
      </w:r>
      <w:r w:rsidRPr="00DF3B9A">
        <w:rPr>
          <w:rFonts w:ascii="Marianne" w:hAnsi="Marianne"/>
          <w:sz w:val="18"/>
          <w:szCs w:val="18"/>
          <w:lang w:eastAsia="en-US"/>
        </w:rPr>
        <w:t>un contrat autorise l</w:t>
      </w:r>
      <w:r w:rsidRPr="00DF3B9A">
        <w:rPr>
          <w:rFonts w:ascii="Marianne" w:hAnsi="Marianne" w:cs="Marianne"/>
          <w:sz w:val="18"/>
          <w:szCs w:val="18"/>
          <w:lang w:eastAsia="en-US"/>
        </w:rPr>
        <w:t>’</w:t>
      </w:r>
      <w:r w:rsidRPr="00DF3B9A">
        <w:rPr>
          <w:rFonts w:ascii="Marianne" w:hAnsi="Marianne"/>
          <w:sz w:val="18"/>
          <w:szCs w:val="18"/>
          <w:lang w:eastAsia="en-US"/>
        </w:rPr>
        <w:t xml:space="preserve">exercice de cette influence. </w:t>
      </w:r>
      <w:r w:rsidRPr="00DF3B9A">
        <w:rPr>
          <w:rFonts w:ascii="Marianne" w:hAnsi="Marianne"/>
          <w:sz w:val="18"/>
          <w:szCs w:val="18"/>
          <w:lang w:eastAsia="en-US"/>
        </w:rPr>
        <w:br/>
        <w:t>Dans ce cas, il convient d’additionner à l’effectif, au CA et</w:t>
      </w:r>
      <w:r w:rsidR="00CF0C7F">
        <w:rPr>
          <w:rFonts w:ascii="Marianne" w:hAnsi="Marianne"/>
          <w:sz w:val="18"/>
          <w:szCs w:val="18"/>
          <w:lang w:eastAsia="en-US"/>
        </w:rPr>
        <w:t>/ou</w:t>
      </w:r>
      <w:r w:rsidRPr="00DF3B9A">
        <w:rPr>
          <w:rFonts w:ascii="Marianne" w:hAnsi="Marianne"/>
          <w:sz w:val="18"/>
          <w:szCs w:val="18"/>
          <w:lang w:eastAsia="en-US"/>
        </w:rPr>
        <w:t xml:space="preserve"> au bilan de cette entreprise (bénéficiaire de </w:t>
      </w:r>
      <w:r>
        <w:rPr>
          <w:rFonts w:ascii="Marianne" w:hAnsi="Marianne"/>
          <w:sz w:val="18"/>
          <w:szCs w:val="18"/>
          <w:lang w:eastAsia="en-US"/>
        </w:rPr>
        <w:t>la subvention</w:t>
      </w:r>
      <w:r w:rsidRPr="00DF3B9A">
        <w:rPr>
          <w:rFonts w:ascii="Marianne" w:hAnsi="Marianne"/>
          <w:sz w:val="18"/>
          <w:szCs w:val="18"/>
          <w:lang w:eastAsia="en-US"/>
        </w:rPr>
        <w:t>) l’intégralité de l’effectif, du CA et /ou du bilan de l’entreprise à laquelle elle est liée.</w:t>
      </w:r>
    </w:p>
    <w:p w14:paraId="07DCCA5A" w14:textId="77777777" w:rsidR="00372D98" w:rsidRPr="00B00C0A" w:rsidRDefault="00372D98" w:rsidP="003E286A">
      <w:pPr>
        <w:rPr>
          <w:rFonts w:ascii="Marianne" w:hAnsi="Marianne"/>
          <w:iCs/>
          <w:sz w:val="10"/>
          <w:szCs w:val="10"/>
          <w:lang w:eastAsia="en-US"/>
        </w:rPr>
      </w:pPr>
    </w:p>
    <w:p w14:paraId="6101E95B" w14:textId="4EF7CB42"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372D98">
        <w:rPr>
          <w:rFonts w:ascii="Marianne" w:hAnsi="Marianne"/>
          <w:b/>
          <w:bCs/>
          <w:sz w:val="18"/>
          <w:szCs w:val="18"/>
          <w:u w:val="single"/>
          <w:lang w:eastAsia="en-US"/>
        </w:rPr>
        <w:t>Les entreprises en difficulté</w:t>
      </w:r>
      <w:r w:rsidRPr="007D4C75">
        <w:rPr>
          <w:rFonts w:ascii="Marianne" w:hAnsi="Marianne"/>
          <w:sz w:val="18"/>
          <w:szCs w:val="18"/>
          <w:lang w:eastAsia="en-US"/>
        </w:rPr>
        <w:t xml:space="preserve"> </w:t>
      </w:r>
      <w:r>
        <w:rPr>
          <w:rFonts w:ascii="Marianne" w:hAnsi="Marianne"/>
          <w:sz w:val="18"/>
          <w:szCs w:val="18"/>
          <w:lang w:eastAsia="en-US"/>
        </w:rPr>
        <w:t>remplissen</w:t>
      </w:r>
      <w:r w:rsidRPr="007D4C75">
        <w:rPr>
          <w:rFonts w:ascii="Marianne" w:hAnsi="Marianne"/>
          <w:sz w:val="18"/>
          <w:szCs w:val="18"/>
          <w:lang w:eastAsia="en-US"/>
        </w:rPr>
        <w:t xml:space="preserve">t au moins une des conditions suivantes : </w:t>
      </w:r>
    </w:p>
    <w:p w14:paraId="21622F2A"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a) s’il s’agit d’une société à responsabilité limitée (autre qu’une PME en existence depuis moins de 3 ans ou, aux fins de l’admissibilité au bénéfice des aides au financement des risques, une PME qui satisfait à la condition énoncée à l’article 21, paragraphe 3, point b), et qui peut bénéficier d’investissements en faveur du financement des risques au terme du contrôle préalable effectué par l’intermédiaire financier sélectionné), lorsque plus de la moitié de son capital social souscrit a disparu en raison des pertes accumulées. Tel est le cas lorsque la déduction des pertes accumulées des réserves (et de tous les autres éléments généralement considérés comme relevant des fonds propres de la société) conduit à un montant cumulé négatif qui excède la moitié du capital social souscrit. Aux fins de la présente disposition, on entend par « société à responsabilité limitée » notamment les types d’entreprises mentionnés à l’annexe I de la directive 2013/34/UE du Parlement européen et du Conseil et le « capital social » comprend, le cas échéant, les primes d’émission ; </w:t>
      </w:r>
    </w:p>
    <w:p w14:paraId="4EB80F56"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b) s’il s’agit d’une société dont certains de ses associés au moins ont une responsabilité illimitée pour les dettes de la société (autre qu’une PME en existence depuis moins de 3 ans ou, aux fins de l’admissibilité au bénéfice des aides au financement des risques, une PME qui satisfait à la condition énoncée à l’article 21, paragraphe 3, point b), et qui peut bénéficier d’investissements en faveur du financement des risques au terme du contrôle préalable effectué par l’intermédiaire financier sélectionné), lorsque plus de la moitié des fonds propres, tels qu’ils sont inscrits dans les comptes de la société, a disparu en raison des pertes accumulées. Aux fins de la présente disposition, on entend par « société dont certains de ses associés au moins ont une responsabilité illimitée pour les dettes de la société » en particulier les types de sociétés mentionnés à l’annexe II à la directive 2013/34/UE ; </w:t>
      </w:r>
    </w:p>
    <w:p w14:paraId="06312F1C"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c) lorsque l'entreprise fait l'objet d'une procédure collective d'insolvabilité ou remplit, selon le droit national qui lui est applicable, les conditions de soumission à une procédure collective d'insolvabilité à la demande de ses créanciers, </w:t>
      </w:r>
    </w:p>
    <w:p w14:paraId="27E908FC"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d) lorsque l'entreprise a bénéficié d'une aide au sauvetage et n'a pas encore remboursé le prêt ou mis fin à la garantie, ou a bénéficié d'une aide à la restructuration et est toujours soumise à un plan de restructuration, </w:t>
      </w:r>
    </w:p>
    <w:p w14:paraId="320A6DC9" w14:textId="77777777" w:rsidR="00372D98"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e) dans le cas d'une entreprise autre qu'une PME, lorsque depuis les deux exercices précédents : </w:t>
      </w:r>
    </w:p>
    <w:p w14:paraId="55228160" w14:textId="77777777" w:rsidR="00372D98" w:rsidRPr="007D4C75"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 le ratio emprunts/capitaux propres de l'entreprise est supérieur à 7,5 ; et </w:t>
      </w:r>
    </w:p>
    <w:p w14:paraId="6A535F7E" w14:textId="7C3EC986" w:rsidR="002226C9" w:rsidRPr="00B00C0A" w:rsidRDefault="00372D98" w:rsidP="001F0C0A">
      <w:pPr>
        <w:pBdr>
          <w:top w:val="single" w:sz="4" w:space="1" w:color="auto"/>
          <w:left w:val="single" w:sz="4" w:space="4" w:color="auto"/>
          <w:bottom w:val="single" w:sz="4" w:space="1" w:color="auto"/>
          <w:right w:val="single" w:sz="4" w:space="4" w:color="auto"/>
        </w:pBdr>
        <w:spacing w:after="160" w:line="300" w:lineRule="auto"/>
        <w:jc w:val="both"/>
        <w:rPr>
          <w:rFonts w:ascii="Marianne" w:hAnsi="Marianne"/>
          <w:sz w:val="18"/>
          <w:szCs w:val="18"/>
          <w:lang w:eastAsia="en-US"/>
        </w:rPr>
      </w:pPr>
      <w:r w:rsidRPr="007D4C75">
        <w:rPr>
          <w:rFonts w:ascii="Marianne" w:hAnsi="Marianne"/>
          <w:sz w:val="18"/>
          <w:szCs w:val="18"/>
          <w:lang w:eastAsia="en-US"/>
        </w:rPr>
        <w:t xml:space="preserve">- le ratio de couverture des intérêts de l'entreprise, calculé sur la base de l'EBITDA, est inférieur à 1,0. </w:t>
      </w:r>
    </w:p>
    <w:sectPr w:rsidR="002226C9" w:rsidRPr="00B00C0A" w:rsidSect="00277787">
      <w:headerReference w:type="default" r:id="rId11"/>
      <w:footerReference w:type="default" r:id="rId12"/>
      <w:pgSz w:w="11906" w:h="16838"/>
      <w:pgMar w:top="1417" w:right="1133" w:bottom="1417" w:left="1417"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7EA5" w14:textId="77777777" w:rsidR="00DB65E3" w:rsidRDefault="00DB65E3">
      <w:r>
        <w:separator/>
      </w:r>
    </w:p>
  </w:endnote>
  <w:endnote w:type="continuationSeparator" w:id="0">
    <w:p w14:paraId="48AF68D7" w14:textId="77777777" w:rsidR="00DB65E3" w:rsidRDefault="00DB65E3">
      <w:r>
        <w:continuationSeparator/>
      </w:r>
    </w:p>
  </w:endnote>
  <w:endnote w:type="continuationNotice" w:id="1">
    <w:p w14:paraId="574BAB6B" w14:textId="77777777" w:rsidR="00DB65E3" w:rsidRDefault="00DB6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Alternate">
    <w:altName w:val="Times New Roman"/>
    <w:panose1 w:val="00000000000000000000"/>
    <w:charset w:val="0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AC8A" w14:textId="37A27F20" w:rsidR="005401F2" w:rsidRPr="00EA61A4" w:rsidRDefault="004E1631" w:rsidP="004E1631">
    <w:pPr>
      <w:pStyle w:val="Pieddepage"/>
      <w:jc w:val="right"/>
      <w:rPr>
        <w:rFonts w:ascii="Arial" w:hAnsi="Arial" w:cs="Arial"/>
        <w:sz w:val="16"/>
        <w:szCs w:val="16"/>
      </w:rPr>
    </w:pPr>
    <w:r w:rsidRPr="00EA61A4">
      <w:rPr>
        <w:rFonts w:ascii="Arial" w:hAnsi="Arial" w:cs="Arial"/>
        <w:sz w:val="16"/>
        <w:szCs w:val="16"/>
      </w:rPr>
      <w:t xml:space="preserve">Janvier 2025 – Constructys - </w:t>
    </w:r>
    <w:r w:rsidR="005401F2" w:rsidRPr="00EA61A4">
      <w:rPr>
        <w:rFonts w:ascii="Arial" w:hAnsi="Arial" w:cs="Arial"/>
        <w:sz w:val="16"/>
        <w:szCs w:val="16"/>
      </w:rPr>
      <w:fldChar w:fldCharType="begin"/>
    </w:r>
    <w:r w:rsidR="005401F2" w:rsidRPr="00EA61A4">
      <w:rPr>
        <w:rFonts w:ascii="Arial" w:hAnsi="Arial" w:cs="Arial"/>
        <w:sz w:val="16"/>
        <w:szCs w:val="16"/>
      </w:rPr>
      <w:instrText>PAGE   \* MERGEFORMAT</w:instrText>
    </w:r>
    <w:r w:rsidR="005401F2" w:rsidRPr="00EA61A4">
      <w:rPr>
        <w:rFonts w:ascii="Arial" w:hAnsi="Arial" w:cs="Arial"/>
        <w:sz w:val="16"/>
        <w:szCs w:val="16"/>
      </w:rPr>
      <w:fldChar w:fldCharType="separate"/>
    </w:r>
    <w:r w:rsidR="005D6311" w:rsidRPr="00EA61A4">
      <w:rPr>
        <w:rFonts w:ascii="Arial" w:hAnsi="Arial" w:cs="Arial"/>
        <w:noProof/>
        <w:sz w:val="16"/>
        <w:szCs w:val="16"/>
      </w:rPr>
      <w:t>1</w:t>
    </w:r>
    <w:r w:rsidR="005401F2" w:rsidRPr="00EA61A4">
      <w:rPr>
        <w:rFonts w:ascii="Arial" w:hAnsi="Arial" w:cs="Arial"/>
        <w:sz w:val="16"/>
        <w:szCs w:val="16"/>
      </w:rPr>
      <w:fldChar w:fldCharType="end"/>
    </w:r>
  </w:p>
  <w:p w14:paraId="1C13119C" w14:textId="77777777" w:rsidR="005401F2" w:rsidRPr="00EA61A4" w:rsidRDefault="005401F2">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A5E5" w14:textId="77777777" w:rsidR="00DB65E3" w:rsidRDefault="00DB65E3">
      <w:r>
        <w:separator/>
      </w:r>
    </w:p>
  </w:footnote>
  <w:footnote w:type="continuationSeparator" w:id="0">
    <w:p w14:paraId="239FDDC1" w14:textId="77777777" w:rsidR="00DB65E3" w:rsidRDefault="00DB65E3">
      <w:r>
        <w:continuationSeparator/>
      </w:r>
    </w:p>
  </w:footnote>
  <w:footnote w:type="continuationNotice" w:id="1">
    <w:p w14:paraId="0CF92772" w14:textId="77777777" w:rsidR="00DB65E3" w:rsidRDefault="00DB65E3"/>
  </w:footnote>
  <w:footnote w:id="2">
    <w:p w14:paraId="633DA4FF" w14:textId="72D39BB6" w:rsidR="00372D98" w:rsidRDefault="00372D98">
      <w:pPr>
        <w:pStyle w:val="Notedebasdepage"/>
      </w:pPr>
      <w:r>
        <w:rPr>
          <w:rStyle w:val="Appelnotedebasdep"/>
        </w:rPr>
        <w:footnoteRef/>
      </w:r>
      <w:r>
        <w:t xml:space="preserve"> Se référer à l’annexe du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0C74" w14:textId="233FE548" w:rsidR="00DA5E71" w:rsidRDefault="00B00C0A" w:rsidP="00672F1D">
    <w:pPr>
      <w:pStyle w:val="En-tte"/>
    </w:pPr>
    <w:r>
      <w:rPr>
        <w:noProof/>
      </w:rPr>
      <w:drawing>
        <wp:anchor distT="0" distB="0" distL="114300" distR="114300" simplePos="0" relativeHeight="251658240" behindDoc="0" locked="0" layoutInCell="1" allowOverlap="1" wp14:anchorId="654BCF26" wp14:editId="6A6BF509">
          <wp:simplePos x="0" y="0"/>
          <wp:positionH relativeFrom="column">
            <wp:posOffset>5082493</wp:posOffset>
          </wp:positionH>
          <wp:positionV relativeFrom="paragraph">
            <wp:posOffset>-219418</wp:posOffset>
          </wp:positionV>
          <wp:extent cx="1118870" cy="616585"/>
          <wp:effectExtent l="0" t="0" r="5080" b="0"/>
          <wp:wrapNone/>
          <wp:docPr id="180625620" name="Image 180625620"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16585"/>
                  </a:xfrm>
                  <a:prstGeom prst="rect">
                    <a:avLst/>
                  </a:prstGeom>
                  <a:noFill/>
                  <a:ln>
                    <a:noFill/>
                  </a:ln>
                </pic:spPr>
              </pic:pic>
            </a:graphicData>
          </a:graphic>
        </wp:anchor>
      </w:drawing>
    </w:r>
    <w:r w:rsidR="000B7FDA">
      <w:rPr>
        <w:rFonts w:ascii="Lucida Sans Unicode" w:hAnsi="Lucida Sans Unicode" w:cs="Lucida Sans Unicode"/>
        <w:b/>
        <w:noProof/>
        <w:color w:val="333333"/>
      </w:rPr>
      <w:drawing>
        <wp:inline distT="0" distB="0" distL="0" distR="0" wp14:anchorId="1E4C9B22" wp14:editId="5D1FAD15">
          <wp:extent cx="1716657" cy="369040"/>
          <wp:effectExtent l="0" t="0" r="0" b="0"/>
          <wp:docPr id="2078003746" name="Image 2078003746" descr="Une image contenant Police, capture d’écran, Bleu électriqu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capture d’écran, Bleu électriqu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752667" cy="376781"/>
                  </a:xfrm>
                  <a:prstGeom prst="rect">
                    <a:avLst/>
                  </a:prstGeom>
                </pic:spPr>
              </pic:pic>
            </a:graphicData>
          </a:graphic>
        </wp:inline>
      </w:drawing>
    </w:r>
    <w:r w:rsidR="00F622D8" w:rsidRPr="00F622D8">
      <w:rPr>
        <w:rFonts w:ascii="Lucida Sans Unicode" w:hAnsi="Lucida Sans Unicode" w:cs="Lucida Sans Unicode"/>
        <w:b/>
        <w:noProof/>
        <w:color w:val="3333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66E"/>
    <w:multiLevelType w:val="hybridMultilevel"/>
    <w:tmpl w:val="9508F07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3D38A0"/>
    <w:multiLevelType w:val="hybridMultilevel"/>
    <w:tmpl w:val="454CF5B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8B5175"/>
    <w:multiLevelType w:val="hybridMultilevel"/>
    <w:tmpl w:val="BD143F16"/>
    <w:lvl w:ilvl="0" w:tplc="621A0A72">
      <w:numFmt w:val="bullet"/>
      <w:lvlText w:val="-"/>
      <w:lvlJc w:val="left"/>
      <w:pPr>
        <w:ind w:left="-30" w:hanging="360"/>
      </w:pPr>
      <w:rPr>
        <w:rFonts w:ascii="Arial" w:eastAsia="Arial" w:hAnsi="Arial" w:cs="Arial" w:hint="default"/>
        <w:color w:val="231F20"/>
        <w:spacing w:val="-1"/>
        <w:w w:val="100"/>
        <w:sz w:val="20"/>
        <w:szCs w:val="20"/>
      </w:rPr>
    </w:lvl>
    <w:lvl w:ilvl="1" w:tplc="040C0003">
      <w:start w:val="1"/>
      <w:numFmt w:val="bullet"/>
      <w:lvlText w:val="o"/>
      <w:lvlJc w:val="left"/>
      <w:pPr>
        <w:ind w:left="690" w:hanging="360"/>
      </w:pPr>
      <w:rPr>
        <w:rFonts w:ascii="Courier New" w:hAnsi="Courier New" w:cs="Courier New" w:hint="default"/>
      </w:rPr>
    </w:lvl>
    <w:lvl w:ilvl="2" w:tplc="040C0005" w:tentative="1">
      <w:start w:val="1"/>
      <w:numFmt w:val="bullet"/>
      <w:lvlText w:val=""/>
      <w:lvlJc w:val="left"/>
      <w:pPr>
        <w:ind w:left="1410" w:hanging="360"/>
      </w:pPr>
      <w:rPr>
        <w:rFonts w:ascii="Wingdings" w:hAnsi="Wingdings" w:hint="default"/>
      </w:rPr>
    </w:lvl>
    <w:lvl w:ilvl="3" w:tplc="040C0001" w:tentative="1">
      <w:start w:val="1"/>
      <w:numFmt w:val="bullet"/>
      <w:lvlText w:val=""/>
      <w:lvlJc w:val="left"/>
      <w:pPr>
        <w:ind w:left="2130" w:hanging="360"/>
      </w:pPr>
      <w:rPr>
        <w:rFonts w:ascii="Symbol" w:hAnsi="Symbol" w:hint="default"/>
      </w:rPr>
    </w:lvl>
    <w:lvl w:ilvl="4" w:tplc="040C0003" w:tentative="1">
      <w:start w:val="1"/>
      <w:numFmt w:val="bullet"/>
      <w:lvlText w:val="o"/>
      <w:lvlJc w:val="left"/>
      <w:pPr>
        <w:ind w:left="2850" w:hanging="360"/>
      </w:pPr>
      <w:rPr>
        <w:rFonts w:ascii="Courier New" w:hAnsi="Courier New" w:cs="Courier New" w:hint="default"/>
      </w:rPr>
    </w:lvl>
    <w:lvl w:ilvl="5" w:tplc="040C0005" w:tentative="1">
      <w:start w:val="1"/>
      <w:numFmt w:val="bullet"/>
      <w:lvlText w:val=""/>
      <w:lvlJc w:val="left"/>
      <w:pPr>
        <w:ind w:left="3570" w:hanging="360"/>
      </w:pPr>
      <w:rPr>
        <w:rFonts w:ascii="Wingdings" w:hAnsi="Wingdings" w:hint="default"/>
      </w:rPr>
    </w:lvl>
    <w:lvl w:ilvl="6" w:tplc="040C0001" w:tentative="1">
      <w:start w:val="1"/>
      <w:numFmt w:val="bullet"/>
      <w:lvlText w:val=""/>
      <w:lvlJc w:val="left"/>
      <w:pPr>
        <w:ind w:left="4290" w:hanging="360"/>
      </w:pPr>
      <w:rPr>
        <w:rFonts w:ascii="Symbol" w:hAnsi="Symbol" w:hint="default"/>
      </w:rPr>
    </w:lvl>
    <w:lvl w:ilvl="7" w:tplc="040C0003" w:tentative="1">
      <w:start w:val="1"/>
      <w:numFmt w:val="bullet"/>
      <w:lvlText w:val="o"/>
      <w:lvlJc w:val="left"/>
      <w:pPr>
        <w:ind w:left="5010" w:hanging="360"/>
      </w:pPr>
      <w:rPr>
        <w:rFonts w:ascii="Courier New" w:hAnsi="Courier New" w:cs="Courier New" w:hint="default"/>
      </w:rPr>
    </w:lvl>
    <w:lvl w:ilvl="8" w:tplc="040C0005" w:tentative="1">
      <w:start w:val="1"/>
      <w:numFmt w:val="bullet"/>
      <w:lvlText w:val=""/>
      <w:lvlJc w:val="left"/>
      <w:pPr>
        <w:ind w:left="5730" w:hanging="360"/>
      </w:pPr>
      <w:rPr>
        <w:rFonts w:ascii="Wingdings" w:hAnsi="Wingdings" w:hint="default"/>
      </w:rPr>
    </w:lvl>
  </w:abstractNum>
  <w:abstractNum w:abstractNumId="3" w15:restartNumberingAfterBreak="0">
    <w:nsid w:val="0E1604DA"/>
    <w:multiLevelType w:val="hybridMultilevel"/>
    <w:tmpl w:val="8F66D180"/>
    <w:lvl w:ilvl="0" w:tplc="B2A63DAC">
      <w:start w:val="1"/>
      <w:numFmt w:val="bullet"/>
      <w:lvlText w:val=""/>
      <w:lvlJc w:val="left"/>
      <w:pPr>
        <w:ind w:left="720" w:hanging="360"/>
      </w:pPr>
      <w:rPr>
        <w:rFonts w:ascii="Symbol" w:hAnsi="Symbol"/>
      </w:rPr>
    </w:lvl>
    <w:lvl w:ilvl="1" w:tplc="40E85840">
      <w:start w:val="1"/>
      <w:numFmt w:val="bullet"/>
      <w:lvlText w:val=""/>
      <w:lvlJc w:val="left"/>
      <w:pPr>
        <w:ind w:left="720" w:hanging="360"/>
      </w:pPr>
      <w:rPr>
        <w:rFonts w:ascii="Symbol" w:hAnsi="Symbol"/>
      </w:rPr>
    </w:lvl>
    <w:lvl w:ilvl="2" w:tplc="FFAC1816">
      <w:start w:val="1"/>
      <w:numFmt w:val="bullet"/>
      <w:lvlText w:val=""/>
      <w:lvlJc w:val="left"/>
      <w:pPr>
        <w:ind w:left="720" w:hanging="360"/>
      </w:pPr>
      <w:rPr>
        <w:rFonts w:ascii="Symbol" w:hAnsi="Symbol"/>
      </w:rPr>
    </w:lvl>
    <w:lvl w:ilvl="3" w:tplc="717C2DB6">
      <w:start w:val="1"/>
      <w:numFmt w:val="bullet"/>
      <w:lvlText w:val=""/>
      <w:lvlJc w:val="left"/>
      <w:pPr>
        <w:ind w:left="720" w:hanging="360"/>
      </w:pPr>
      <w:rPr>
        <w:rFonts w:ascii="Symbol" w:hAnsi="Symbol"/>
      </w:rPr>
    </w:lvl>
    <w:lvl w:ilvl="4" w:tplc="F2764074">
      <w:start w:val="1"/>
      <w:numFmt w:val="bullet"/>
      <w:lvlText w:val=""/>
      <w:lvlJc w:val="left"/>
      <w:pPr>
        <w:ind w:left="720" w:hanging="360"/>
      </w:pPr>
      <w:rPr>
        <w:rFonts w:ascii="Symbol" w:hAnsi="Symbol"/>
      </w:rPr>
    </w:lvl>
    <w:lvl w:ilvl="5" w:tplc="F7A6426E">
      <w:start w:val="1"/>
      <w:numFmt w:val="bullet"/>
      <w:lvlText w:val=""/>
      <w:lvlJc w:val="left"/>
      <w:pPr>
        <w:ind w:left="720" w:hanging="360"/>
      </w:pPr>
      <w:rPr>
        <w:rFonts w:ascii="Symbol" w:hAnsi="Symbol"/>
      </w:rPr>
    </w:lvl>
    <w:lvl w:ilvl="6" w:tplc="FE12C1E0">
      <w:start w:val="1"/>
      <w:numFmt w:val="bullet"/>
      <w:lvlText w:val=""/>
      <w:lvlJc w:val="left"/>
      <w:pPr>
        <w:ind w:left="720" w:hanging="360"/>
      </w:pPr>
      <w:rPr>
        <w:rFonts w:ascii="Symbol" w:hAnsi="Symbol"/>
      </w:rPr>
    </w:lvl>
    <w:lvl w:ilvl="7" w:tplc="59B010F0">
      <w:start w:val="1"/>
      <w:numFmt w:val="bullet"/>
      <w:lvlText w:val=""/>
      <w:lvlJc w:val="left"/>
      <w:pPr>
        <w:ind w:left="720" w:hanging="360"/>
      </w:pPr>
      <w:rPr>
        <w:rFonts w:ascii="Symbol" w:hAnsi="Symbol"/>
      </w:rPr>
    </w:lvl>
    <w:lvl w:ilvl="8" w:tplc="08FE61DE">
      <w:start w:val="1"/>
      <w:numFmt w:val="bullet"/>
      <w:lvlText w:val=""/>
      <w:lvlJc w:val="left"/>
      <w:pPr>
        <w:ind w:left="720" w:hanging="360"/>
      </w:pPr>
      <w:rPr>
        <w:rFonts w:ascii="Symbol" w:hAnsi="Symbol"/>
      </w:rPr>
    </w:lvl>
  </w:abstractNum>
  <w:abstractNum w:abstractNumId="4" w15:restartNumberingAfterBreak="0">
    <w:nsid w:val="0E35402F"/>
    <w:multiLevelType w:val="hybridMultilevel"/>
    <w:tmpl w:val="984C2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133F7"/>
    <w:multiLevelType w:val="hybridMultilevel"/>
    <w:tmpl w:val="FAC61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41AE4"/>
    <w:multiLevelType w:val="hybridMultilevel"/>
    <w:tmpl w:val="97E80830"/>
    <w:lvl w:ilvl="0" w:tplc="EBDCEA38">
      <w:numFmt w:val="bullet"/>
      <w:lvlText w:val="-"/>
      <w:lvlJc w:val="left"/>
      <w:pPr>
        <w:ind w:left="1145"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84BAA"/>
    <w:multiLevelType w:val="hybridMultilevel"/>
    <w:tmpl w:val="02606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076032"/>
    <w:multiLevelType w:val="hybridMultilevel"/>
    <w:tmpl w:val="3DE8456A"/>
    <w:lvl w:ilvl="0" w:tplc="6D3CFF36">
      <w:start w:val="1"/>
      <w:numFmt w:val="bullet"/>
      <w:lvlText w:val=""/>
      <w:lvlJc w:val="left"/>
      <w:pPr>
        <w:ind w:left="1800" w:hanging="360"/>
      </w:pPr>
      <w:rPr>
        <w:rFonts w:ascii="Symbol" w:hAnsi="Symbol"/>
      </w:rPr>
    </w:lvl>
    <w:lvl w:ilvl="1" w:tplc="81C00DD2">
      <w:start w:val="1"/>
      <w:numFmt w:val="bullet"/>
      <w:lvlText w:val=""/>
      <w:lvlJc w:val="left"/>
      <w:pPr>
        <w:ind w:left="1800" w:hanging="360"/>
      </w:pPr>
      <w:rPr>
        <w:rFonts w:ascii="Symbol" w:hAnsi="Symbol"/>
      </w:rPr>
    </w:lvl>
    <w:lvl w:ilvl="2" w:tplc="878C9380">
      <w:start w:val="1"/>
      <w:numFmt w:val="bullet"/>
      <w:lvlText w:val=""/>
      <w:lvlJc w:val="left"/>
      <w:pPr>
        <w:ind w:left="1800" w:hanging="360"/>
      </w:pPr>
      <w:rPr>
        <w:rFonts w:ascii="Symbol" w:hAnsi="Symbol"/>
      </w:rPr>
    </w:lvl>
    <w:lvl w:ilvl="3" w:tplc="44303820">
      <w:start w:val="1"/>
      <w:numFmt w:val="bullet"/>
      <w:lvlText w:val=""/>
      <w:lvlJc w:val="left"/>
      <w:pPr>
        <w:ind w:left="1800" w:hanging="360"/>
      </w:pPr>
      <w:rPr>
        <w:rFonts w:ascii="Symbol" w:hAnsi="Symbol"/>
      </w:rPr>
    </w:lvl>
    <w:lvl w:ilvl="4" w:tplc="AEA6AF06">
      <w:start w:val="1"/>
      <w:numFmt w:val="bullet"/>
      <w:lvlText w:val=""/>
      <w:lvlJc w:val="left"/>
      <w:pPr>
        <w:ind w:left="1800" w:hanging="360"/>
      </w:pPr>
      <w:rPr>
        <w:rFonts w:ascii="Symbol" w:hAnsi="Symbol"/>
      </w:rPr>
    </w:lvl>
    <w:lvl w:ilvl="5" w:tplc="1E8AF9E2">
      <w:start w:val="1"/>
      <w:numFmt w:val="bullet"/>
      <w:lvlText w:val=""/>
      <w:lvlJc w:val="left"/>
      <w:pPr>
        <w:ind w:left="1800" w:hanging="360"/>
      </w:pPr>
      <w:rPr>
        <w:rFonts w:ascii="Symbol" w:hAnsi="Symbol"/>
      </w:rPr>
    </w:lvl>
    <w:lvl w:ilvl="6" w:tplc="D730F69C">
      <w:start w:val="1"/>
      <w:numFmt w:val="bullet"/>
      <w:lvlText w:val=""/>
      <w:lvlJc w:val="left"/>
      <w:pPr>
        <w:ind w:left="1800" w:hanging="360"/>
      </w:pPr>
      <w:rPr>
        <w:rFonts w:ascii="Symbol" w:hAnsi="Symbol"/>
      </w:rPr>
    </w:lvl>
    <w:lvl w:ilvl="7" w:tplc="54103B50">
      <w:start w:val="1"/>
      <w:numFmt w:val="bullet"/>
      <w:lvlText w:val=""/>
      <w:lvlJc w:val="left"/>
      <w:pPr>
        <w:ind w:left="1800" w:hanging="360"/>
      </w:pPr>
      <w:rPr>
        <w:rFonts w:ascii="Symbol" w:hAnsi="Symbol"/>
      </w:rPr>
    </w:lvl>
    <w:lvl w:ilvl="8" w:tplc="CAF6F278">
      <w:start w:val="1"/>
      <w:numFmt w:val="bullet"/>
      <w:lvlText w:val=""/>
      <w:lvlJc w:val="left"/>
      <w:pPr>
        <w:ind w:left="1800" w:hanging="360"/>
      </w:pPr>
      <w:rPr>
        <w:rFonts w:ascii="Symbol" w:hAnsi="Symbol"/>
      </w:rPr>
    </w:lvl>
  </w:abstractNum>
  <w:abstractNum w:abstractNumId="9" w15:restartNumberingAfterBreak="0">
    <w:nsid w:val="1BD5687D"/>
    <w:multiLevelType w:val="hybridMultilevel"/>
    <w:tmpl w:val="6546C60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39D7543"/>
    <w:multiLevelType w:val="hybridMultilevel"/>
    <w:tmpl w:val="A21EE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85F2B"/>
    <w:multiLevelType w:val="hybridMultilevel"/>
    <w:tmpl w:val="9836E062"/>
    <w:lvl w:ilvl="0" w:tplc="AB5430BE">
      <w:start w:val="1"/>
      <w:numFmt w:val="bullet"/>
      <w:lvlText w:val=""/>
      <w:lvlJc w:val="left"/>
      <w:pPr>
        <w:ind w:left="1800" w:hanging="360"/>
      </w:pPr>
      <w:rPr>
        <w:rFonts w:ascii="Symbol" w:hAnsi="Symbol"/>
      </w:rPr>
    </w:lvl>
    <w:lvl w:ilvl="1" w:tplc="53BAA228">
      <w:start w:val="1"/>
      <w:numFmt w:val="bullet"/>
      <w:lvlText w:val=""/>
      <w:lvlJc w:val="left"/>
      <w:pPr>
        <w:ind w:left="1800" w:hanging="360"/>
      </w:pPr>
      <w:rPr>
        <w:rFonts w:ascii="Symbol" w:hAnsi="Symbol"/>
      </w:rPr>
    </w:lvl>
    <w:lvl w:ilvl="2" w:tplc="748A4C9A">
      <w:start w:val="1"/>
      <w:numFmt w:val="bullet"/>
      <w:lvlText w:val=""/>
      <w:lvlJc w:val="left"/>
      <w:pPr>
        <w:ind w:left="1800" w:hanging="360"/>
      </w:pPr>
      <w:rPr>
        <w:rFonts w:ascii="Symbol" w:hAnsi="Symbol"/>
      </w:rPr>
    </w:lvl>
    <w:lvl w:ilvl="3" w:tplc="37E6D5A6">
      <w:start w:val="1"/>
      <w:numFmt w:val="bullet"/>
      <w:lvlText w:val=""/>
      <w:lvlJc w:val="left"/>
      <w:pPr>
        <w:ind w:left="1800" w:hanging="360"/>
      </w:pPr>
      <w:rPr>
        <w:rFonts w:ascii="Symbol" w:hAnsi="Symbol"/>
      </w:rPr>
    </w:lvl>
    <w:lvl w:ilvl="4" w:tplc="C20616F4">
      <w:start w:val="1"/>
      <w:numFmt w:val="bullet"/>
      <w:lvlText w:val=""/>
      <w:lvlJc w:val="left"/>
      <w:pPr>
        <w:ind w:left="1800" w:hanging="360"/>
      </w:pPr>
      <w:rPr>
        <w:rFonts w:ascii="Symbol" w:hAnsi="Symbol"/>
      </w:rPr>
    </w:lvl>
    <w:lvl w:ilvl="5" w:tplc="CD54CDEA">
      <w:start w:val="1"/>
      <w:numFmt w:val="bullet"/>
      <w:lvlText w:val=""/>
      <w:lvlJc w:val="left"/>
      <w:pPr>
        <w:ind w:left="1800" w:hanging="360"/>
      </w:pPr>
      <w:rPr>
        <w:rFonts w:ascii="Symbol" w:hAnsi="Symbol"/>
      </w:rPr>
    </w:lvl>
    <w:lvl w:ilvl="6" w:tplc="4A6A4A30">
      <w:start w:val="1"/>
      <w:numFmt w:val="bullet"/>
      <w:lvlText w:val=""/>
      <w:lvlJc w:val="left"/>
      <w:pPr>
        <w:ind w:left="1800" w:hanging="360"/>
      </w:pPr>
      <w:rPr>
        <w:rFonts w:ascii="Symbol" w:hAnsi="Symbol"/>
      </w:rPr>
    </w:lvl>
    <w:lvl w:ilvl="7" w:tplc="686C74AA">
      <w:start w:val="1"/>
      <w:numFmt w:val="bullet"/>
      <w:lvlText w:val=""/>
      <w:lvlJc w:val="left"/>
      <w:pPr>
        <w:ind w:left="1800" w:hanging="360"/>
      </w:pPr>
      <w:rPr>
        <w:rFonts w:ascii="Symbol" w:hAnsi="Symbol"/>
      </w:rPr>
    </w:lvl>
    <w:lvl w:ilvl="8" w:tplc="0F384266">
      <w:start w:val="1"/>
      <w:numFmt w:val="bullet"/>
      <w:lvlText w:val=""/>
      <w:lvlJc w:val="left"/>
      <w:pPr>
        <w:ind w:left="1800" w:hanging="360"/>
      </w:pPr>
      <w:rPr>
        <w:rFonts w:ascii="Symbol" w:hAnsi="Symbol"/>
      </w:rPr>
    </w:lvl>
  </w:abstractNum>
  <w:abstractNum w:abstractNumId="12" w15:restartNumberingAfterBreak="0">
    <w:nsid w:val="25573172"/>
    <w:multiLevelType w:val="hybridMultilevel"/>
    <w:tmpl w:val="4DEE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B362E"/>
    <w:multiLevelType w:val="hybridMultilevel"/>
    <w:tmpl w:val="A872AB04"/>
    <w:lvl w:ilvl="0" w:tplc="2D4ADA12">
      <w:start w:val="1"/>
      <w:numFmt w:val="bullet"/>
      <w:lvlText w:val="•"/>
      <w:lvlJc w:val="left"/>
      <w:pPr>
        <w:tabs>
          <w:tab w:val="num" w:pos="720"/>
        </w:tabs>
        <w:ind w:left="720" w:hanging="360"/>
      </w:pPr>
      <w:rPr>
        <w:rFonts w:ascii="Arial" w:hAnsi="Arial" w:hint="default"/>
      </w:rPr>
    </w:lvl>
    <w:lvl w:ilvl="1" w:tplc="89C60900" w:tentative="1">
      <w:start w:val="1"/>
      <w:numFmt w:val="bullet"/>
      <w:lvlText w:val="•"/>
      <w:lvlJc w:val="left"/>
      <w:pPr>
        <w:tabs>
          <w:tab w:val="num" w:pos="1440"/>
        </w:tabs>
        <w:ind w:left="1440" w:hanging="360"/>
      </w:pPr>
      <w:rPr>
        <w:rFonts w:ascii="Arial" w:hAnsi="Arial" w:hint="default"/>
      </w:rPr>
    </w:lvl>
    <w:lvl w:ilvl="2" w:tplc="AB1CFE4C" w:tentative="1">
      <w:start w:val="1"/>
      <w:numFmt w:val="bullet"/>
      <w:lvlText w:val="•"/>
      <w:lvlJc w:val="left"/>
      <w:pPr>
        <w:tabs>
          <w:tab w:val="num" w:pos="2160"/>
        </w:tabs>
        <w:ind w:left="2160" w:hanging="360"/>
      </w:pPr>
      <w:rPr>
        <w:rFonts w:ascii="Arial" w:hAnsi="Arial" w:hint="default"/>
      </w:rPr>
    </w:lvl>
    <w:lvl w:ilvl="3" w:tplc="44E8D866" w:tentative="1">
      <w:start w:val="1"/>
      <w:numFmt w:val="bullet"/>
      <w:lvlText w:val="•"/>
      <w:lvlJc w:val="left"/>
      <w:pPr>
        <w:tabs>
          <w:tab w:val="num" w:pos="2880"/>
        </w:tabs>
        <w:ind w:left="2880" w:hanging="360"/>
      </w:pPr>
      <w:rPr>
        <w:rFonts w:ascii="Arial" w:hAnsi="Arial" w:hint="default"/>
      </w:rPr>
    </w:lvl>
    <w:lvl w:ilvl="4" w:tplc="55284350" w:tentative="1">
      <w:start w:val="1"/>
      <w:numFmt w:val="bullet"/>
      <w:lvlText w:val="•"/>
      <w:lvlJc w:val="left"/>
      <w:pPr>
        <w:tabs>
          <w:tab w:val="num" w:pos="3600"/>
        </w:tabs>
        <w:ind w:left="3600" w:hanging="360"/>
      </w:pPr>
      <w:rPr>
        <w:rFonts w:ascii="Arial" w:hAnsi="Arial" w:hint="default"/>
      </w:rPr>
    </w:lvl>
    <w:lvl w:ilvl="5" w:tplc="B338DE66" w:tentative="1">
      <w:start w:val="1"/>
      <w:numFmt w:val="bullet"/>
      <w:lvlText w:val="•"/>
      <w:lvlJc w:val="left"/>
      <w:pPr>
        <w:tabs>
          <w:tab w:val="num" w:pos="4320"/>
        </w:tabs>
        <w:ind w:left="4320" w:hanging="360"/>
      </w:pPr>
      <w:rPr>
        <w:rFonts w:ascii="Arial" w:hAnsi="Arial" w:hint="default"/>
      </w:rPr>
    </w:lvl>
    <w:lvl w:ilvl="6" w:tplc="AC4437CE" w:tentative="1">
      <w:start w:val="1"/>
      <w:numFmt w:val="bullet"/>
      <w:lvlText w:val="•"/>
      <w:lvlJc w:val="left"/>
      <w:pPr>
        <w:tabs>
          <w:tab w:val="num" w:pos="5040"/>
        </w:tabs>
        <w:ind w:left="5040" w:hanging="360"/>
      </w:pPr>
      <w:rPr>
        <w:rFonts w:ascii="Arial" w:hAnsi="Arial" w:hint="default"/>
      </w:rPr>
    </w:lvl>
    <w:lvl w:ilvl="7" w:tplc="469C55A0" w:tentative="1">
      <w:start w:val="1"/>
      <w:numFmt w:val="bullet"/>
      <w:lvlText w:val="•"/>
      <w:lvlJc w:val="left"/>
      <w:pPr>
        <w:tabs>
          <w:tab w:val="num" w:pos="5760"/>
        </w:tabs>
        <w:ind w:left="5760" w:hanging="360"/>
      </w:pPr>
      <w:rPr>
        <w:rFonts w:ascii="Arial" w:hAnsi="Arial" w:hint="default"/>
      </w:rPr>
    </w:lvl>
    <w:lvl w:ilvl="8" w:tplc="3034B1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8D600F"/>
    <w:multiLevelType w:val="hybridMultilevel"/>
    <w:tmpl w:val="F2487D28"/>
    <w:lvl w:ilvl="0" w:tplc="C3C88B38">
      <w:start w:val="1"/>
      <w:numFmt w:val="bullet"/>
      <w:lvlText w:val=""/>
      <w:lvlJc w:val="left"/>
      <w:pPr>
        <w:ind w:left="720" w:hanging="360"/>
      </w:pPr>
      <w:rPr>
        <w:rFonts w:ascii="Symbol" w:hAnsi="Symbol"/>
      </w:rPr>
    </w:lvl>
    <w:lvl w:ilvl="1" w:tplc="45961370">
      <w:start w:val="1"/>
      <w:numFmt w:val="bullet"/>
      <w:lvlText w:val=""/>
      <w:lvlJc w:val="left"/>
      <w:pPr>
        <w:ind w:left="720" w:hanging="360"/>
      </w:pPr>
      <w:rPr>
        <w:rFonts w:ascii="Symbol" w:hAnsi="Symbol"/>
      </w:rPr>
    </w:lvl>
    <w:lvl w:ilvl="2" w:tplc="17847350">
      <w:start w:val="1"/>
      <w:numFmt w:val="bullet"/>
      <w:lvlText w:val=""/>
      <w:lvlJc w:val="left"/>
      <w:pPr>
        <w:ind w:left="720" w:hanging="360"/>
      </w:pPr>
      <w:rPr>
        <w:rFonts w:ascii="Symbol" w:hAnsi="Symbol"/>
      </w:rPr>
    </w:lvl>
    <w:lvl w:ilvl="3" w:tplc="25465A10">
      <w:start w:val="1"/>
      <w:numFmt w:val="bullet"/>
      <w:lvlText w:val=""/>
      <w:lvlJc w:val="left"/>
      <w:pPr>
        <w:ind w:left="720" w:hanging="360"/>
      </w:pPr>
      <w:rPr>
        <w:rFonts w:ascii="Symbol" w:hAnsi="Symbol"/>
      </w:rPr>
    </w:lvl>
    <w:lvl w:ilvl="4" w:tplc="7D34AF58">
      <w:start w:val="1"/>
      <w:numFmt w:val="bullet"/>
      <w:lvlText w:val=""/>
      <w:lvlJc w:val="left"/>
      <w:pPr>
        <w:ind w:left="720" w:hanging="360"/>
      </w:pPr>
      <w:rPr>
        <w:rFonts w:ascii="Symbol" w:hAnsi="Symbol"/>
      </w:rPr>
    </w:lvl>
    <w:lvl w:ilvl="5" w:tplc="740C64AC">
      <w:start w:val="1"/>
      <w:numFmt w:val="bullet"/>
      <w:lvlText w:val=""/>
      <w:lvlJc w:val="left"/>
      <w:pPr>
        <w:ind w:left="720" w:hanging="360"/>
      </w:pPr>
      <w:rPr>
        <w:rFonts w:ascii="Symbol" w:hAnsi="Symbol"/>
      </w:rPr>
    </w:lvl>
    <w:lvl w:ilvl="6" w:tplc="A2C0258A">
      <w:start w:val="1"/>
      <w:numFmt w:val="bullet"/>
      <w:lvlText w:val=""/>
      <w:lvlJc w:val="left"/>
      <w:pPr>
        <w:ind w:left="720" w:hanging="360"/>
      </w:pPr>
      <w:rPr>
        <w:rFonts w:ascii="Symbol" w:hAnsi="Symbol"/>
      </w:rPr>
    </w:lvl>
    <w:lvl w:ilvl="7" w:tplc="A40E2184">
      <w:start w:val="1"/>
      <w:numFmt w:val="bullet"/>
      <w:lvlText w:val=""/>
      <w:lvlJc w:val="left"/>
      <w:pPr>
        <w:ind w:left="720" w:hanging="360"/>
      </w:pPr>
      <w:rPr>
        <w:rFonts w:ascii="Symbol" w:hAnsi="Symbol"/>
      </w:rPr>
    </w:lvl>
    <w:lvl w:ilvl="8" w:tplc="3FA2A92C">
      <w:start w:val="1"/>
      <w:numFmt w:val="bullet"/>
      <w:lvlText w:val=""/>
      <w:lvlJc w:val="left"/>
      <w:pPr>
        <w:ind w:left="720" w:hanging="360"/>
      </w:pPr>
      <w:rPr>
        <w:rFonts w:ascii="Symbol" w:hAnsi="Symbol"/>
      </w:rPr>
    </w:lvl>
  </w:abstractNum>
  <w:abstractNum w:abstractNumId="15" w15:restartNumberingAfterBreak="0">
    <w:nsid w:val="29821B42"/>
    <w:multiLevelType w:val="hybridMultilevel"/>
    <w:tmpl w:val="B75E1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8F5404"/>
    <w:multiLevelType w:val="hybridMultilevel"/>
    <w:tmpl w:val="A5E267A2"/>
    <w:lvl w:ilvl="0" w:tplc="5D9E057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8C03CA"/>
    <w:multiLevelType w:val="hybridMultilevel"/>
    <w:tmpl w:val="B6E86276"/>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28"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9D0823"/>
    <w:multiLevelType w:val="hybridMultilevel"/>
    <w:tmpl w:val="BF245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5B0E50"/>
    <w:multiLevelType w:val="hybridMultilevel"/>
    <w:tmpl w:val="A61CF6D4"/>
    <w:lvl w:ilvl="0" w:tplc="D972A30E">
      <w:start w:val="1"/>
      <w:numFmt w:val="bullet"/>
      <w:lvlText w:val=""/>
      <w:lvlJc w:val="left"/>
      <w:pPr>
        <w:ind w:left="1800" w:hanging="360"/>
      </w:pPr>
      <w:rPr>
        <w:rFonts w:ascii="Symbol" w:hAnsi="Symbol"/>
      </w:rPr>
    </w:lvl>
    <w:lvl w:ilvl="1" w:tplc="F7869822">
      <w:start w:val="1"/>
      <w:numFmt w:val="bullet"/>
      <w:lvlText w:val=""/>
      <w:lvlJc w:val="left"/>
      <w:pPr>
        <w:ind w:left="1800" w:hanging="360"/>
      </w:pPr>
      <w:rPr>
        <w:rFonts w:ascii="Symbol" w:hAnsi="Symbol"/>
      </w:rPr>
    </w:lvl>
    <w:lvl w:ilvl="2" w:tplc="EAAC9164">
      <w:start w:val="1"/>
      <w:numFmt w:val="bullet"/>
      <w:lvlText w:val=""/>
      <w:lvlJc w:val="left"/>
      <w:pPr>
        <w:ind w:left="1800" w:hanging="360"/>
      </w:pPr>
      <w:rPr>
        <w:rFonts w:ascii="Symbol" w:hAnsi="Symbol"/>
      </w:rPr>
    </w:lvl>
    <w:lvl w:ilvl="3" w:tplc="1864FFD4">
      <w:start w:val="1"/>
      <w:numFmt w:val="bullet"/>
      <w:lvlText w:val=""/>
      <w:lvlJc w:val="left"/>
      <w:pPr>
        <w:ind w:left="1800" w:hanging="360"/>
      </w:pPr>
      <w:rPr>
        <w:rFonts w:ascii="Symbol" w:hAnsi="Symbol"/>
      </w:rPr>
    </w:lvl>
    <w:lvl w:ilvl="4" w:tplc="2FD8CABC">
      <w:start w:val="1"/>
      <w:numFmt w:val="bullet"/>
      <w:lvlText w:val=""/>
      <w:lvlJc w:val="left"/>
      <w:pPr>
        <w:ind w:left="1800" w:hanging="360"/>
      </w:pPr>
      <w:rPr>
        <w:rFonts w:ascii="Symbol" w:hAnsi="Symbol"/>
      </w:rPr>
    </w:lvl>
    <w:lvl w:ilvl="5" w:tplc="3DB812D6">
      <w:start w:val="1"/>
      <w:numFmt w:val="bullet"/>
      <w:lvlText w:val=""/>
      <w:lvlJc w:val="left"/>
      <w:pPr>
        <w:ind w:left="1800" w:hanging="360"/>
      </w:pPr>
      <w:rPr>
        <w:rFonts w:ascii="Symbol" w:hAnsi="Symbol"/>
      </w:rPr>
    </w:lvl>
    <w:lvl w:ilvl="6" w:tplc="0CA8004E">
      <w:start w:val="1"/>
      <w:numFmt w:val="bullet"/>
      <w:lvlText w:val=""/>
      <w:lvlJc w:val="left"/>
      <w:pPr>
        <w:ind w:left="1800" w:hanging="360"/>
      </w:pPr>
      <w:rPr>
        <w:rFonts w:ascii="Symbol" w:hAnsi="Symbol"/>
      </w:rPr>
    </w:lvl>
    <w:lvl w:ilvl="7" w:tplc="0B307C42">
      <w:start w:val="1"/>
      <w:numFmt w:val="bullet"/>
      <w:lvlText w:val=""/>
      <w:lvlJc w:val="left"/>
      <w:pPr>
        <w:ind w:left="1800" w:hanging="360"/>
      </w:pPr>
      <w:rPr>
        <w:rFonts w:ascii="Symbol" w:hAnsi="Symbol"/>
      </w:rPr>
    </w:lvl>
    <w:lvl w:ilvl="8" w:tplc="92CC41EE">
      <w:start w:val="1"/>
      <w:numFmt w:val="bullet"/>
      <w:lvlText w:val=""/>
      <w:lvlJc w:val="left"/>
      <w:pPr>
        <w:ind w:left="1800" w:hanging="360"/>
      </w:pPr>
      <w:rPr>
        <w:rFonts w:ascii="Symbol" w:hAnsi="Symbol"/>
      </w:rPr>
    </w:lvl>
  </w:abstractNum>
  <w:abstractNum w:abstractNumId="20" w15:restartNumberingAfterBreak="0">
    <w:nsid w:val="356D44CF"/>
    <w:multiLevelType w:val="hybridMultilevel"/>
    <w:tmpl w:val="1C38D03C"/>
    <w:lvl w:ilvl="0" w:tplc="1FF442E2">
      <w:start w:val="1"/>
      <w:numFmt w:val="bullet"/>
      <w:lvlText w:val=""/>
      <w:lvlJc w:val="left"/>
      <w:pPr>
        <w:ind w:left="720" w:hanging="360"/>
      </w:pPr>
      <w:rPr>
        <w:rFonts w:ascii="Symbol" w:hAnsi="Symbol"/>
      </w:rPr>
    </w:lvl>
    <w:lvl w:ilvl="1" w:tplc="5522661C">
      <w:start w:val="1"/>
      <w:numFmt w:val="bullet"/>
      <w:lvlText w:val=""/>
      <w:lvlJc w:val="left"/>
      <w:pPr>
        <w:ind w:left="720" w:hanging="360"/>
      </w:pPr>
      <w:rPr>
        <w:rFonts w:ascii="Symbol" w:hAnsi="Symbol"/>
      </w:rPr>
    </w:lvl>
    <w:lvl w:ilvl="2" w:tplc="B55067BC">
      <w:start w:val="1"/>
      <w:numFmt w:val="bullet"/>
      <w:lvlText w:val=""/>
      <w:lvlJc w:val="left"/>
      <w:pPr>
        <w:ind w:left="720" w:hanging="360"/>
      </w:pPr>
      <w:rPr>
        <w:rFonts w:ascii="Symbol" w:hAnsi="Symbol"/>
      </w:rPr>
    </w:lvl>
    <w:lvl w:ilvl="3" w:tplc="F0709294">
      <w:start w:val="1"/>
      <w:numFmt w:val="bullet"/>
      <w:lvlText w:val=""/>
      <w:lvlJc w:val="left"/>
      <w:pPr>
        <w:ind w:left="720" w:hanging="360"/>
      </w:pPr>
      <w:rPr>
        <w:rFonts w:ascii="Symbol" w:hAnsi="Symbol"/>
      </w:rPr>
    </w:lvl>
    <w:lvl w:ilvl="4" w:tplc="E3282EE8">
      <w:start w:val="1"/>
      <w:numFmt w:val="bullet"/>
      <w:lvlText w:val=""/>
      <w:lvlJc w:val="left"/>
      <w:pPr>
        <w:ind w:left="720" w:hanging="360"/>
      </w:pPr>
      <w:rPr>
        <w:rFonts w:ascii="Symbol" w:hAnsi="Symbol"/>
      </w:rPr>
    </w:lvl>
    <w:lvl w:ilvl="5" w:tplc="C6CAA98A">
      <w:start w:val="1"/>
      <w:numFmt w:val="bullet"/>
      <w:lvlText w:val=""/>
      <w:lvlJc w:val="left"/>
      <w:pPr>
        <w:ind w:left="720" w:hanging="360"/>
      </w:pPr>
      <w:rPr>
        <w:rFonts w:ascii="Symbol" w:hAnsi="Symbol"/>
      </w:rPr>
    </w:lvl>
    <w:lvl w:ilvl="6" w:tplc="BDA05A68">
      <w:start w:val="1"/>
      <w:numFmt w:val="bullet"/>
      <w:lvlText w:val=""/>
      <w:lvlJc w:val="left"/>
      <w:pPr>
        <w:ind w:left="720" w:hanging="360"/>
      </w:pPr>
      <w:rPr>
        <w:rFonts w:ascii="Symbol" w:hAnsi="Symbol"/>
      </w:rPr>
    </w:lvl>
    <w:lvl w:ilvl="7" w:tplc="D0A0237E">
      <w:start w:val="1"/>
      <w:numFmt w:val="bullet"/>
      <w:lvlText w:val=""/>
      <w:lvlJc w:val="left"/>
      <w:pPr>
        <w:ind w:left="720" w:hanging="360"/>
      </w:pPr>
      <w:rPr>
        <w:rFonts w:ascii="Symbol" w:hAnsi="Symbol"/>
      </w:rPr>
    </w:lvl>
    <w:lvl w:ilvl="8" w:tplc="EAC05354">
      <w:start w:val="1"/>
      <w:numFmt w:val="bullet"/>
      <w:lvlText w:val=""/>
      <w:lvlJc w:val="left"/>
      <w:pPr>
        <w:ind w:left="720" w:hanging="360"/>
      </w:pPr>
      <w:rPr>
        <w:rFonts w:ascii="Symbol" w:hAnsi="Symbol"/>
      </w:rPr>
    </w:lvl>
  </w:abstractNum>
  <w:abstractNum w:abstractNumId="21" w15:restartNumberingAfterBreak="0">
    <w:nsid w:val="36E237FE"/>
    <w:multiLevelType w:val="hybridMultilevel"/>
    <w:tmpl w:val="9632A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1B52F0"/>
    <w:multiLevelType w:val="hybridMultilevel"/>
    <w:tmpl w:val="305EED02"/>
    <w:lvl w:ilvl="0" w:tplc="19C87AD0">
      <w:start w:val="1"/>
      <w:numFmt w:val="bullet"/>
      <w:lvlText w:val=""/>
      <w:lvlJc w:val="left"/>
      <w:pPr>
        <w:ind w:left="1080" w:hanging="360"/>
      </w:pPr>
      <w:rPr>
        <w:rFonts w:ascii="Symbol" w:hAnsi="Symbol"/>
      </w:rPr>
    </w:lvl>
    <w:lvl w:ilvl="1" w:tplc="F7064B02">
      <w:start w:val="1"/>
      <w:numFmt w:val="bullet"/>
      <w:lvlText w:val=""/>
      <w:lvlJc w:val="left"/>
      <w:pPr>
        <w:ind w:left="1080" w:hanging="360"/>
      </w:pPr>
      <w:rPr>
        <w:rFonts w:ascii="Symbol" w:hAnsi="Symbol"/>
      </w:rPr>
    </w:lvl>
    <w:lvl w:ilvl="2" w:tplc="F012978A">
      <w:start w:val="1"/>
      <w:numFmt w:val="bullet"/>
      <w:lvlText w:val=""/>
      <w:lvlJc w:val="left"/>
      <w:pPr>
        <w:ind w:left="1080" w:hanging="360"/>
      </w:pPr>
      <w:rPr>
        <w:rFonts w:ascii="Symbol" w:hAnsi="Symbol"/>
      </w:rPr>
    </w:lvl>
    <w:lvl w:ilvl="3" w:tplc="262E0224">
      <w:start w:val="1"/>
      <w:numFmt w:val="bullet"/>
      <w:lvlText w:val=""/>
      <w:lvlJc w:val="left"/>
      <w:pPr>
        <w:ind w:left="1080" w:hanging="360"/>
      </w:pPr>
      <w:rPr>
        <w:rFonts w:ascii="Symbol" w:hAnsi="Symbol"/>
      </w:rPr>
    </w:lvl>
    <w:lvl w:ilvl="4" w:tplc="5D10A8B4">
      <w:start w:val="1"/>
      <w:numFmt w:val="bullet"/>
      <w:lvlText w:val=""/>
      <w:lvlJc w:val="left"/>
      <w:pPr>
        <w:ind w:left="1080" w:hanging="360"/>
      </w:pPr>
      <w:rPr>
        <w:rFonts w:ascii="Symbol" w:hAnsi="Symbol"/>
      </w:rPr>
    </w:lvl>
    <w:lvl w:ilvl="5" w:tplc="7586FFA2">
      <w:start w:val="1"/>
      <w:numFmt w:val="bullet"/>
      <w:lvlText w:val=""/>
      <w:lvlJc w:val="left"/>
      <w:pPr>
        <w:ind w:left="1080" w:hanging="360"/>
      </w:pPr>
      <w:rPr>
        <w:rFonts w:ascii="Symbol" w:hAnsi="Symbol"/>
      </w:rPr>
    </w:lvl>
    <w:lvl w:ilvl="6" w:tplc="87FE9B84">
      <w:start w:val="1"/>
      <w:numFmt w:val="bullet"/>
      <w:lvlText w:val=""/>
      <w:lvlJc w:val="left"/>
      <w:pPr>
        <w:ind w:left="1080" w:hanging="360"/>
      </w:pPr>
      <w:rPr>
        <w:rFonts w:ascii="Symbol" w:hAnsi="Symbol"/>
      </w:rPr>
    </w:lvl>
    <w:lvl w:ilvl="7" w:tplc="A2A4DC98">
      <w:start w:val="1"/>
      <w:numFmt w:val="bullet"/>
      <w:lvlText w:val=""/>
      <w:lvlJc w:val="left"/>
      <w:pPr>
        <w:ind w:left="1080" w:hanging="360"/>
      </w:pPr>
      <w:rPr>
        <w:rFonts w:ascii="Symbol" w:hAnsi="Symbol"/>
      </w:rPr>
    </w:lvl>
    <w:lvl w:ilvl="8" w:tplc="56EE59BA">
      <w:start w:val="1"/>
      <w:numFmt w:val="bullet"/>
      <w:lvlText w:val=""/>
      <w:lvlJc w:val="left"/>
      <w:pPr>
        <w:ind w:left="1080" w:hanging="360"/>
      </w:pPr>
      <w:rPr>
        <w:rFonts w:ascii="Symbol" w:hAnsi="Symbol"/>
      </w:rPr>
    </w:lvl>
  </w:abstractNum>
  <w:abstractNum w:abstractNumId="23" w15:restartNumberingAfterBreak="0">
    <w:nsid w:val="39E83827"/>
    <w:multiLevelType w:val="hybridMultilevel"/>
    <w:tmpl w:val="DA0EF18C"/>
    <w:lvl w:ilvl="0" w:tplc="EBDCEA38">
      <w:numFmt w:val="bullet"/>
      <w:lvlText w:val="-"/>
      <w:lvlJc w:val="left"/>
      <w:pPr>
        <w:ind w:left="1145" w:hanging="360"/>
      </w:pPr>
      <w:rPr>
        <w:rFonts w:ascii="Times New Roman" w:eastAsia="Times New Roman" w:hAnsi="Times New Roman" w:cs="Times New Roman" w:hint="default"/>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start w:val="1"/>
      <w:numFmt w:val="bullet"/>
      <w:lvlText w:val=""/>
      <w:lvlJc w:val="left"/>
      <w:pPr>
        <w:ind w:left="3305" w:hanging="360"/>
      </w:pPr>
      <w:rPr>
        <w:rFonts w:ascii="Symbol" w:hAnsi="Symbol" w:hint="default"/>
      </w:rPr>
    </w:lvl>
    <w:lvl w:ilvl="4" w:tplc="040C0003">
      <w:start w:val="1"/>
      <w:numFmt w:val="bullet"/>
      <w:lvlText w:val="o"/>
      <w:lvlJc w:val="left"/>
      <w:pPr>
        <w:ind w:left="4025" w:hanging="360"/>
      </w:pPr>
      <w:rPr>
        <w:rFonts w:ascii="Courier New" w:hAnsi="Courier New" w:cs="Courier New" w:hint="default"/>
      </w:rPr>
    </w:lvl>
    <w:lvl w:ilvl="5" w:tplc="040C0005">
      <w:start w:val="1"/>
      <w:numFmt w:val="bullet"/>
      <w:lvlText w:val=""/>
      <w:lvlJc w:val="left"/>
      <w:pPr>
        <w:ind w:left="4745" w:hanging="360"/>
      </w:pPr>
      <w:rPr>
        <w:rFonts w:ascii="Wingdings" w:hAnsi="Wingdings" w:hint="default"/>
      </w:rPr>
    </w:lvl>
    <w:lvl w:ilvl="6" w:tplc="040C0001">
      <w:start w:val="1"/>
      <w:numFmt w:val="bullet"/>
      <w:lvlText w:val=""/>
      <w:lvlJc w:val="left"/>
      <w:pPr>
        <w:ind w:left="5465" w:hanging="360"/>
      </w:pPr>
      <w:rPr>
        <w:rFonts w:ascii="Symbol" w:hAnsi="Symbol" w:hint="default"/>
      </w:rPr>
    </w:lvl>
    <w:lvl w:ilvl="7" w:tplc="040C0003">
      <w:start w:val="1"/>
      <w:numFmt w:val="bullet"/>
      <w:lvlText w:val="o"/>
      <w:lvlJc w:val="left"/>
      <w:pPr>
        <w:ind w:left="6185" w:hanging="360"/>
      </w:pPr>
      <w:rPr>
        <w:rFonts w:ascii="Courier New" w:hAnsi="Courier New" w:cs="Courier New" w:hint="default"/>
      </w:rPr>
    </w:lvl>
    <w:lvl w:ilvl="8" w:tplc="040C0005">
      <w:start w:val="1"/>
      <w:numFmt w:val="bullet"/>
      <w:lvlText w:val=""/>
      <w:lvlJc w:val="left"/>
      <w:pPr>
        <w:ind w:left="6905" w:hanging="360"/>
      </w:pPr>
      <w:rPr>
        <w:rFonts w:ascii="Wingdings" w:hAnsi="Wingdings" w:hint="default"/>
      </w:rPr>
    </w:lvl>
  </w:abstractNum>
  <w:abstractNum w:abstractNumId="24" w15:restartNumberingAfterBreak="0">
    <w:nsid w:val="3B4219F6"/>
    <w:multiLevelType w:val="hybridMultilevel"/>
    <w:tmpl w:val="6B482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06D2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3490C1B"/>
    <w:multiLevelType w:val="hybridMultilevel"/>
    <w:tmpl w:val="12688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877492"/>
    <w:multiLevelType w:val="hybridMultilevel"/>
    <w:tmpl w:val="E594060A"/>
    <w:lvl w:ilvl="0" w:tplc="040C000B">
      <w:start w:val="1"/>
      <w:numFmt w:val="bullet"/>
      <w:lvlText w:val=""/>
      <w:lvlJc w:val="left"/>
      <w:pPr>
        <w:ind w:left="410" w:hanging="360"/>
      </w:pPr>
      <w:rPr>
        <w:rFonts w:ascii="Wingdings" w:hAnsi="Wingdings"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2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F3AAD"/>
    <w:multiLevelType w:val="hybridMultilevel"/>
    <w:tmpl w:val="937A40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988"/>
    <w:multiLevelType w:val="hybridMultilevel"/>
    <w:tmpl w:val="00645AA4"/>
    <w:lvl w:ilvl="0" w:tplc="6E0C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7D47A8"/>
    <w:multiLevelType w:val="hybridMultilevel"/>
    <w:tmpl w:val="9AC05FD4"/>
    <w:lvl w:ilvl="0" w:tplc="CC6CC8BA">
      <w:start w:val="1"/>
      <w:numFmt w:val="bullet"/>
      <w:lvlText w:val=""/>
      <w:lvlJc w:val="left"/>
      <w:pPr>
        <w:ind w:left="1800" w:hanging="360"/>
      </w:pPr>
      <w:rPr>
        <w:rFonts w:ascii="Symbol" w:hAnsi="Symbol"/>
      </w:rPr>
    </w:lvl>
    <w:lvl w:ilvl="1" w:tplc="12803648">
      <w:start w:val="1"/>
      <w:numFmt w:val="bullet"/>
      <w:lvlText w:val=""/>
      <w:lvlJc w:val="left"/>
      <w:pPr>
        <w:ind w:left="1800" w:hanging="360"/>
      </w:pPr>
      <w:rPr>
        <w:rFonts w:ascii="Symbol" w:hAnsi="Symbol"/>
      </w:rPr>
    </w:lvl>
    <w:lvl w:ilvl="2" w:tplc="CF98ACAA">
      <w:start w:val="1"/>
      <w:numFmt w:val="bullet"/>
      <w:lvlText w:val=""/>
      <w:lvlJc w:val="left"/>
      <w:pPr>
        <w:ind w:left="1800" w:hanging="360"/>
      </w:pPr>
      <w:rPr>
        <w:rFonts w:ascii="Symbol" w:hAnsi="Symbol"/>
      </w:rPr>
    </w:lvl>
    <w:lvl w:ilvl="3" w:tplc="97A89428">
      <w:start w:val="1"/>
      <w:numFmt w:val="bullet"/>
      <w:lvlText w:val=""/>
      <w:lvlJc w:val="left"/>
      <w:pPr>
        <w:ind w:left="1800" w:hanging="360"/>
      </w:pPr>
      <w:rPr>
        <w:rFonts w:ascii="Symbol" w:hAnsi="Symbol"/>
      </w:rPr>
    </w:lvl>
    <w:lvl w:ilvl="4" w:tplc="63983926">
      <w:start w:val="1"/>
      <w:numFmt w:val="bullet"/>
      <w:lvlText w:val=""/>
      <w:lvlJc w:val="left"/>
      <w:pPr>
        <w:ind w:left="1800" w:hanging="360"/>
      </w:pPr>
      <w:rPr>
        <w:rFonts w:ascii="Symbol" w:hAnsi="Symbol"/>
      </w:rPr>
    </w:lvl>
    <w:lvl w:ilvl="5" w:tplc="F9EC98CC">
      <w:start w:val="1"/>
      <w:numFmt w:val="bullet"/>
      <w:lvlText w:val=""/>
      <w:lvlJc w:val="left"/>
      <w:pPr>
        <w:ind w:left="1800" w:hanging="360"/>
      </w:pPr>
      <w:rPr>
        <w:rFonts w:ascii="Symbol" w:hAnsi="Symbol"/>
      </w:rPr>
    </w:lvl>
    <w:lvl w:ilvl="6" w:tplc="5A48EF5C">
      <w:start w:val="1"/>
      <w:numFmt w:val="bullet"/>
      <w:lvlText w:val=""/>
      <w:lvlJc w:val="left"/>
      <w:pPr>
        <w:ind w:left="1800" w:hanging="360"/>
      </w:pPr>
      <w:rPr>
        <w:rFonts w:ascii="Symbol" w:hAnsi="Symbol"/>
      </w:rPr>
    </w:lvl>
    <w:lvl w:ilvl="7" w:tplc="31841ECA">
      <w:start w:val="1"/>
      <w:numFmt w:val="bullet"/>
      <w:lvlText w:val=""/>
      <w:lvlJc w:val="left"/>
      <w:pPr>
        <w:ind w:left="1800" w:hanging="360"/>
      </w:pPr>
      <w:rPr>
        <w:rFonts w:ascii="Symbol" w:hAnsi="Symbol"/>
      </w:rPr>
    </w:lvl>
    <w:lvl w:ilvl="8" w:tplc="B60EA626">
      <w:start w:val="1"/>
      <w:numFmt w:val="bullet"/>
      <w:lvlText w:val=""/>
      <w:lvlJc w:val="left"/>
      <w:pPr>
        <w:ind w:left="1800" w:hanging="360"/>
      </w:pPr>
      <w:rPr>
        <w:rFonts w:ascii="Symbol" w:hAnsi="Symbol"/>
      </w:rPr>
    </w:lvl>
  </w:abstractNum>
  <w:abstractNum w:abstractNumId="32" w15:restartNumberingAfterBreak="0">
    <w:nsid w:val="4EF55734"/>
    <w:multiLevelType w:val="hybridMultilevel"/>
    <w:tmpl w:val="D37E33D6"/>
    <w:lvl w:ilvl="0" w:tplc="5D1A02AC">
      <w:start w:val="3"/>
      <w:numFmt w:val="bullet"/>
      <w:lvlText w:val="-"/>
      <w:lvlJc w:val="left"/>
      <w:pPr>
        <w:ind w:left="927" w:hanging="360"/>
      </w:pPr>
      <w:rPr>
        <w:rFonts w:ascii="Calibri" w:eastAsia="Times New Roman"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3" w15:restartNumberingAfterBreak="0">
    <w:nsid w:val="51D184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F349DF"/>
    <w:multiLevelType w:val="hybridMultilevel"/>
    <w:tmpl w:val="B69AE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733E1D"/>
    <w:multiLevelType w:val="hybridMultilevel"/>
    <w:tmpl w:val="A718E2C0"/>
    <w:lvl w:ilvl="0" w:tplc="07C09F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38036F"/>
    <w:multiLevelType w:val="hybridMultilevel"/>
    <w:tmpl w:val="AA5E46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03B7B57"/>
    <w:multiLevelType w:val="hybridMultilevel"/>
    <w:tmpl w:val="D970174C"/>
    <w:lvl w:ilvl="0" w:tplc="040C0001">
      <w:start w:val="1"/>
      <w:numFmt w:val="bullet"/>
      <w:lvlText w:val=""/>
      <w:lvlJc w:val="left"/>
      <w:pPr>
        <w:ind w:left="410" w:hanging="360"/>
      </w:pPr>
      <w:rPr>
        <w:rFonts w:ascii="Symbol" w:hAnsi="Symbol"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38" w15:restartNumberingAfterBreak="0">
    <w:nsid w:val="610675D2"/>
    <w:multiLevelType w:val="hybridMultilevel"/>
    <w:tmpl w:val="EEFCF5E4"/>
    <w:lvl w:ilvl="0" w:tplc="9AC646AE">
      <w:start w:val="2023"/>
      <w:numFmt w:val="bullet"/>
      <w:lvlText w:val="-"/>
      <w:lvlJc w:val="left"/>
      <w:pPr>
        <w:ind w:left="720" w:hanging="360"/>
      </w:pPr>
      <w:rPr>
        <w:rFonts w:ascii="Marianne" w:eastAsia="Calibri"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58978AC"/>
    <w:multiLevelType w:val="hybridMultilevel"/>
    <w:tmpl w:val="9CC0F072"/>
    <w:lvl w:ilvl="0" w:tplc="AB72CC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7BA2482"/>
    <w:multiLevelType w:val="hybridMultilevel"/>
    <w:tmpl w:val="8DB62A7A"/>
    <w:lvl w:ilvl="0" w:tplc="D12AE326">
      <w:start w:val="1"/>
      <w:numFmt w:val="bullet"/>
      <w:lvlText w:val=""/>
      <w:lvlJc w:val="left"/>
      <w:pPr>
        <w:ind w:left="720" w:hanging="360"/>
      </w:pPr>
      <w:rPr>
        <w:rFonts w:ascii="Symbol" w:hAnsi="Symbol"/>
      </w:rPr>
    </w:lvl>
    <w:lvl w:ilvl="1" w:tplc="D602B62A">
      <w:start w:val="1"/>
      <w:numFmt w:val="bullet"/>
      <w:lvlText w:val=""/>
      <w:lvlJc w:val="left"/>
      <w:pPr>
        <w:ind w:left="720" w:hanging="360"/>
      </w:pPr>
      <w:rPr>
        <w:rFonts w:ascii="Symbol" w:hAnsi="Symbol"/>
      </w:rPr>
    </w:lvl>
    <w:lvl w:ilvl="2" w:tplc="031CB0CA">
      <w:start w:val="1"/>
      <w:numFmt w:val="bullet"/>
      <w:lvlText w:val=""/>
      <w:lvlJc w:val="left"/>
      <w:pPr>
        <w:ind w:left="720" w:hanging="360"/>
      </w:pPr>
      <w:rPr>
        <w:rFonts w:ascii="Symbol" w:hAnsi="Symbol"/>
      </w:rPr>
    </w:lvl>
    <w:lvl w:ilvl="3" w:tplc="DDD61B7A">
      <w:start w:val="1"/>
      <w:numFmt w:val="bullet"/>
      <w:lvlText w:val=""/>
      <w:lvlJc w:val="left"/>
      <w:pPr>
        <w:ind w:left="720" w:hanging="360"/>
      </w:pPr>
      <w:rPr>
        <w:rFonts w:ascii="Symbol" w:hAnsi="Symbol"/>
      </w:rPr>
    </w:lvl>
    <w:lvl w:ilvl="4" w:tplc="6BC4B8DA">
      <w:start w:val="1"/>
      <w:numFmt w:val="bullet"/>
      <w:lvlText w:val=""/>
      <w:lvlJc w:val="left"/>
      <w:pPr>
        <w:ind w:left="720" w:hanging="360"/>
      </w:pPr>
      <w:rPr>
        <w:rFonts w:ascii="Symbol" w:hAnsi="Symbol"/>
      </w:rPr>
    </w:lvl>
    <w:lvl w:ilvl="5" w:tplc="30966748">
      <w:start w:val="1"/>
      <w:numFmt w:val="bullet"/>
      <w:lvlText w:val=""/>
      <w:lvlJc w:val="left"/>
      <w:pPr>
        <w:ind w:left="720" w:hanging="360"/>
      </w:pPr>
      <w:rPr>
        <w:rFonts w:ascii="Symbol" w:hAnsi="Symbol"/>
      </w:rPr>
    </w:lvl>
    <w:lvl w:ilvl="6" w:tplc="A8A42256">
      <w:start w:val="1"/>
      <w:numFmt w:val="bullet"/>
      <w:lvlText w:val=""/>
      <w:lvlJc w:val="left"/>
      <w:pPr>
        <w:ind w:left="720" w:hanging="360"/>
      </w:pPr>
      <w:rPr>
        <w:rFonts w:ascii="Symbol" w:hAnsi="Symbol"/>
      </w:rPr>
    </w:lvl>
    <w:lvl w:ilvl="7" w:tplc="9246132C">
      <w:start w:val="1"/>
      <w:numFmt w:val="bullet"/>
      <w:lvlText w:val=""/>
      <w:lvlJc w:val="left"/>
      <w:pPr>
        <w:ind w:left="720" w:hanging="360"/>
      </w:pPr>
      <w:rPr>
        <w:rFonts w:ascii="Symbol" w:hAnsi="Symbol"/>
      </w:rPr>
    </w:lvl>
    <w:lvl w:ilvl="8" w:tplc="FF8EA340">
      <w:start w:val="1"/>
      <w:numFmt w:val="bullet"/>
      <w:lvlText w:val=""/>
      <w:lvlJc w:val="left"/>
      <w:pPr>
        <w:ind w:left="720" w:hanging="360"/>
      </w:pPr>
      <w:rPr>
        <w:rFonts w:ascii="Symbol" w:hAnsi="Symbol"/>
      </w:rPr>
    </w:lvl>
  </w:abstractNum>
  <w:abstractNum w:abstractNumId="41" w15:restartNumberingAfterBreak="0">
    <w:nsid w:val="69110C30"/>
    <w:multiLevelType w:val="hybridMultilevel"/>
    <w:tmpl w:val="6A4A2CA8"/>
    <w:lvl w:ilvl="0" w:tplc="AE34AC00">
      <w:start w:val="1"/>
      <w:numFmt w:val="bullet"/>
      <w:lvlText w:val=""/>
      <w:lvlJc w:val="left"/>
      <w:pPr>
        <w:ind w:left="720" w:hanging="360"/>
      </w:pPr>
      <w:rPr>
        <w:rFonts w:ascii="Symbol" w:hAnsi="Symbol"/>
      </w:rPr>
    </w:lvl>
    <w:lvl w:ilvl="1" w:tplc="E66C594A">
      <w:start w:val="1"/>
      <w:numFmt w:val="bullet"/>
      <w:lvlText w:val=""/>
      <w:lvlJc w:val="left"/>
      <w:pPr>
        <w:ind w:left="720" w:hanging="360"/>
      </w:pPr>
      <w:rPr>
        <w:rFonts w:ascii="Symbol" w:hAnsi="Symbol"/>
      </w:rPr>
    </w:lvl>
    <w:lvl w:ilvl="2" w:tplc="CE60CEE4">
      <w:start w:val="1"/>
      <w:numFmt w:val="bullet"/>
      <w:lvlText w:val=""/>
      <w:lvlJc w:val="left"/>
      <w:pPr>
        <w:ind w:left="720" w:hanging="360"/>
      </w:pPr>
      <w:rPr>
        <w:rFonts w:ascii="Symbol" w:hAnsi="Symbol"/>
      </w:rPr>
    </w:lvl>
    <w:lvl w:ilvl="3" w:tplc="9E7A26B4">
      <w:start w:val="1"/>
      <w:numFmt w:val="bullet"/>
      <w:lvlText w:val=""/>
      <w:lvlJc w:val="left"/>
      <w:pPr>
        <w:ind w:left="720" w:hanging="360"/>
      </w:pPr>
      <w:rPr>
        <w:rFonts w:ascii="Symbol" w:hAnsi="Symbol"/>
      </w:rPr>
    </w:lvl>
    <w:lvl w:ilvl="4" w:tplc="2624A11C">
      <w:start w:val="1"/>
      <w:numFmt w:val="bullet"/>
      <w:lvlText w:val=""/>
      <w:lvlJc w:val="left"/>
      <w:pPr>
        <w:ind w:left="720" w:hanging="360"/>
      </w:pPr>
      <w:rPr>
        <w:rFonts w:ascii="Symbol" w:hAnsi="Symbol"/>
      </w:rPr>
    </w:lvl>
    <w:lvl w:ilvl="5" w:tplc="586C96A4">
      <w:start w:val="1"/>
      <w:numFmt w:val="bullet"/>
      <w:lvlText w:val=""/>
      <w:lvlJc w:val="left"/>
      <w:pPr>
        <w:ind w:left="720" w:hanging="360"/>
      </w:pPr>
      <w:rPr>
        <w:rFonts w:ascii="Symbol" w:hAnsi="Symbol"/>
      </w:rPr>
    </w:lvl>
    <w:lvl w:ilvl="6" w:tplc="9E443578">
      <w:start w:val="1"/>
      <w:numFmt w:val="bullet"/>
      <w:lvlText w:val=""/>
      <w:lvlJc w:val="left"/>
      <w:pPr>
        <w:ind w:left="720" w:hanging="360"/>
      </w:pPr>
      <w:rPr>
        <w:rFonts w:ascii="Symbol" w:hAnsi="Symbol"/>
      </w:rPr>
    </w:lvl>
    <w:lvl w:ilvl="7" w:tplc="C36A507A">
      <w:start w:val="1"/>
      <w:numFmt w:val="bullet"/>
      <w:lvlText w:val=""/>
      <w:lvlJc w:val="left"/>
      <w:pPr>
        <w:ind w:left="720" w:hanging="360"/>
      </w:pPr>
      <w:rPr>
        <w:rFonts w:ascii="Symbol" w:hAnsi="Symbol"/>
      </w:rPr>
    </w:lvl>
    <w:lvl w:ilvl="8" w:tplc="EA7C30F2">
      <w:start w:val="1"/>
      <w:numFmt w:val="bullet"/>
      <w:lvlText w:val=""/>
      <w:lvlJc w:val="left"/>
      <w:pPr>
        <w:ind w:left="720" w:hanging="360"/>
      </w:pPr>
      <w:rPr>
        <w:rFonts w:ascii="Symbol" w:hAnsi="Symbol"/>
      </w:rPr>
    </w:lvl>
  </w:abstractNum>
  <w:abstractNum w:abstractNumId="42" w15:restartNumberingAfterBreak="0">
    <w:nsid w:val="6AB57F0F"/>
    <w:multiLevelType w:val="hybridMultilevel"/>
    <w:tmpl w:val="79F2C200"/>
    <w:lvl w:ilvl="0" w:tplc="0088D370">
      <w:start w:val="1"/>
      <w:numFmt w:val="bullet"/>
      <w:lvlText w:val=""/>
      <w:lvlJc w:val="left"/>
      <w:pPr>
        <w:ind w:left="1800" w:hanging="360"/>
      </w:pPr>
      <w:rPr>
        <w:rFonts w:ascii="Symbol" w:hAnsi="Symbol"/>
      </w:rPr>
    </w:lvl>
    <w:lvl w:ilvl="1" w:tplc="070E0582">
      <w:start w:val="1"/>
      <w:numFmt w:val="bullet"/>
      <w:lvlText w:val=""/>
      <w:lvlJc w:val="left"/>
      <w:pPr>
        <w:ind w:left="1800" w:hanging="360"/>
      </w:pPr>
      <w:rPr>
        <w:rFonts w:ascii="Symbol" w:hAnsi="Symbol"/>
      </w:rPr>
    </w:lvl>
    <w:lvl w:ilvl="2" w:tplc="C980D286">
      <w:start w:val="1"/>
      <w:numFmt w:val="bullet"/>
      <w:lvlText w:val=""/>
      <w:lvlJc w:val="left"/>
      <w:pPr>
        <w:ind w:left="1800" w:hanging="360"/>
      </w:pPr>
      <w:rPr>
        <w:rFonts w:ascii="Symbol" w:hAnsi="Symbol"/>
      </w:rPr>
    </w:lvl>
    <w:lvl w:ilvl="3" w:tplc="E61C69CE">
      <w:start w:val="1"/>
      <w:numFmt w:val="bullet"/>
      <w:lvlText w:val=""/>
      <w:lvlJc w:val="left"/>
      <w:pPr>
        <w:ind w:left="1800" w:hanging="360"/>
      </w:pPr>
      <w:rPr>
        <w:rFonts w:ascii="Symbol" w:hAnsi="Symbol"/>
      </w:rPr>
    </w:lvl>
    <w:lvl w:ilvl="4" w:tplc="A58A128A">
      <w:start w:val="1"/>
      <w:numFmt w:val="bullet"/>
      <w:lvlText w:val=""/>
      <w:lvlJc w:val="left"/>
      <w:pPr>
        <w:ind w:left="1800" w:hanging="360"/>
      </w:pPr>
      <w:rPr>
        <w:rFonts w:ascii="Symbol" w:hAnsi="Symbol"/>
      </w:rPr>
    </w:lvl>
    <w:lvl w:ilvl="5" w:tplc="9C48EAE8">
      <w:start w:val="1"/>
      <w:numFmt w:val="bullet"/>
      <w:lvlText w:val=""/>
      <w:lvlJc w:val="left"/>
      <w:pPr>
        <w:ind w:left="1800" w:hanging="360"/>
      </w:pPr>
      <w:rPr>
        <w:rFonts w:ascii="Symbol" w:hAnsi="Symbol"/>
      </w:rPr>
    </w:lvl>
    <w:lvl w:ilvl="6" w:tplc="6AA0123A">
      <w:start w:val="1"/>
      <w:numFmt w:val="bullet"/>
      <w:lvlText w:val=""/>
      <w:lvlJc w:val="left"/>
      <w:pPr>
        <w:ind w:left="1800" w:hanging="360"/>
      </w:pPr>
      <w:rPr>
        <w:rFonts w:ascii="Symbol" w:hAnsi="Symbol"/>
      </w:rPr>
    </w:lvl>
    <w:lvl w:ilvl="7" w:tplc="B8CAC45A">
      <w:start w:val="1"/>
      <w:numFmt w:val="bullet"/>
      <w:lvlText w:val=""/>
      <w:lvlJc w:val="left"/>
      <w:pPr>
        <w:ind w:left="1800" w:hanging="360"/>
      </w:pPr>
      <w:rPr>
        <w:rFonts w:ascii="Symbol" w:hAnsi="Symbol"/>
      </w:rPr>
    </w:lvl>
    <w:lvl w:ilvl="8" w:tplc="337ED348">
      <w:start w:val="1"/>
      <w:numFmt w:val="bullet"/>
      <w:lvlText w:val=""/>
      <w:lvlJc w:val="left"/>
      <w:pPr>
        <w:ind w:left="1800" w:hanging="360"/>
      </w:pPr>
      <w:rPr>
        <w:rFonts w:ascii="Symbol" w:hAnsi="Symbol"/>
      </w:rPr>
    </w:lvl>
  </w:abstractNum>
  <w:abstractNum w:abstractNumId="43" w15:restartNumberingAfterBreak="0">
    <w:nsid w:val="6D9132BB"/>
    <w:multiLevelType w:val="hybridMultilevel"/>
    <w:tmpl w:val="03AAE84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FC6592"/>
    <w:multiLevelType w:val="hybridMultilevel"/>
    <w:tmpl w:val="A0989328"/>
    <w:lvl w:ilvl="0" w:tplc="13CA7D24">
      <w:start w:val="1"/>
      <w:numFmt w:val="bullet"/>
      <w:lvlText w:val=""/>
      <w:lvlJc w:val="left"/>
      <w:pPr>
        <w:ind w:left="1800" w:hanging="360"/>
      </w:pPr>
      <w:rPr>
        <w:rFonts w:ascii="Symbol" w:hAnsi="Symbol"/>
      </w:rPr>
    </w:lvl>
    <w:lvl w:ilvl="1" w:tplc="4D74F0A0">
      <w:start w:val="1"/>
      <w:numFmt w:val="bullet"/>
      <w:lvlText w:val=""/>
      <w:lvlJc w:val="left"/>
      <w:pPr>
        <w:ind w:left="1800" w:hanging="360"/>
      </w:pPr>
      <w:rPr>
        <w:rFonts w:ascii="Symbol" w:hAnsi="Symbol"/>
      </w:rPr>
    </w:lvl>
    <w:lvl w:ilvl="2" w:tplc="EEAE4DBA">
      <w:start w:val="1"/>
      <w:numFmt w:val="bullet"/>
      <w:lvlText w:val=""/>
      <w:lvlJc w:val="left"/>
      <w:pPr>
        <w:ind w:left="1800" w:hanging="360"/>
      </w:pPr>
      <w:rPr>
        <w:rFonts w:ascii="Symbol" w:hAnsi="Symbol"/>
      </w:rPr>
    </w:lvl>
    <w:lvl w:ilvl="3" w:tplc="50B6C29A">
      <w:start w:val="1"/>
      <w:numFmt w:val="bullet"/>
      <w:lvlText w:val=""/>
      <w:lvlJc w:val="left"/>
      <w:pPr>
        <w:ind w:left="1800" w:hanging="360"/>
      </w:pPr>
      <w:rPr>
        <w:rFonts w:ascii="Symbol" w:hAnsi="Symbol"/>
      </w:rPr>
    </w:lvl>
    <w:lvl w:ilvl="4" w:tplc="0180E446">
      <w:start w:val="1"/>
      <w:numFmt w:val="bullet"/>
      <w:lvlText w:val=""/>
      <w:lvlJc w:val="left"/>
      <w:pPr>
        <w:ind w:left="1800" w:hanging="360"/>
      </w:pPr>
      <w:rPr>
        <w:rFonts w:ascii="Symbol" w:hAnsi="Symbol"/>
      </w:rPr>
    </w:lvl>
    <w:lvl w:ilvl="5" w:tplc="E0082B2E">
      <w:start w:val="1"/>
      <w:numFmt w:val="bullet"/>
      <w:lvlText w:val=""/>
      <w:lvlJc w:val="left"/>
      <w:pPr>
        <w:ind w:left="1800" w:hanging="360"/>
      </w:pPr>
      <w:rPr>
        <w:rFonts w:ascii="Symbol" w:hAnsi="Symbol"/>
      </w:rPr>
    </w:lvl>
    <w:lvl w:ilvl="6" w:tplc="101A2A0E">
      <w:start w:val="1"/>
      <w:numFmt w:val="bullet"/>
      <w:lvlText w:val=""/>
      <w:lvlJc w:val="left"/>
      <w:pPr>
        <w:ind w:left="1800" w:hanging="360"/>
      </w:pPr>
      <w:rPr>
        <w:rFonts w:ascii="Symbol" w:hAnsi="Symbol"/>
      </w:rPr>
    </w:lvl>
    <w:lvl w:ilvl="7" w:tplc="E4AE7726">
      <w:start w:val="1"/>
      <w:numFmt w:val="bullet"/>
      <w:lvlText w:val=""/>
      <w:lvlJc w:val="left"/>
      <w:pPr>
        <w:ind w:left="1800" w:hanging="360"/>
      </w:pPr>
      <w:rPr>
        <w:rFonts w:ascii="Symbol" w:hAnsi="Symbol"/>
      </w:rPr>
    </w:lvl>
    <w:lvl w:ilvl="8" w:tplc="79960AB0">
      <w:start w:val="1"/>
      <w:numFmt w:val="bullet"/>
      <w:lvlText w:val=""/>
      <w:lvlJc w:val="left"/>
      <w:pPr>
        <w:ind w:left="1800" w:hanging="360"/>
      </w:pPr>
      <w:rPr>
        <w:rFonts w:ascii="Symbol" w:hAnsi="Symbol"/>
      </w:rPr>
    </w:lvl>
  </w:abstractNum>
  <w:abstractNum w:abstractNumId="45" w15:restartNumberingAfterBreak="0">
    <w:nsid w:val="7D8063CD"/>
    <w:multiLevelType w:val="hybridMultilevel"/>
    <w:tmpl w:val="0414EDC6"/>
    <w:lvl w:ilvl="0" w:tplc="59466C7A">
      <w:start w:val="1"/>
      <w:numFmt w:val="bullet"/>
      <w:lvlText w:val=""/>
      <w:lvlJc w:val="left"/>
      <w:pPr>
        <w:ind w:left="1800" w:hanging="360"/>
      </w:pPr>
      <w:rPr>
        <w:rFonts w:ascii="Symbol" w:hAnsi="Symbol"/>
      </w:rPr>
    </w:lvl>
    <w:lvl w:ilvl="1" w:tplc="E2880240">
      <w:start w:val="1"/>
      <w:numFmt w:val="bullet"/>
      <w:lvlText w:val=""/>
      <w:lvlJc w:val="left"/>
      <w:pPr>
        <w:ind w:left="1800" w:hanging="360"/>
      </w:pPr>
      <w:rPr>
        <w:rFonts w:ascii="Symbol" w:hAnsi="Symbol"/>
      </w:rPr>
    </w:lvl>
    <w:lvl w:ilvl="2" w:tplc="93BE5CEA">
      <w:start w:val="1"/>
      <w:numFmt w:val="bullet"/>
      <w:lvlText w:val=""/>
      <w:lvlJc w:val="left"/>
      <w:pPr>
        <w:ind w:left="1800" w:hanging="360"/>
      </w:pPr>
      <w:rPr>
        <w:rFonts w:ascii="Symbol" w:hAnsi="Symbol"/>
      </w:rPr>
    </w:lvl>
    <w:lvl w:ilvl="3" w:tplc="F3AE1D32">
      <w:start w:val="1"/>
      <w:numFmt w:val="bullet"/>
      <w:lvlText w:val=""/>
      <w:lvlJc w:val="left"/>
      <w:pPr>
        <w:ind w:left="1800" w:hanging="360"/>
      </w:pPr>
      <w:rPr>
        <w:rFonts w:ascii="Symbol" w:hAnsi="Symbol"/>
      </w:rPr>
    </w:lvl>
    <w:lvl w:ilvl="4" w:tplc="87788ECE">
      <w:start w:val="1"/>
      <w:numFmt w:val="bullet"/>
      <w:lvlText w:val=""/>
      <w:lvlJc w:val="left"/>
      <w:pPr>
        <w:ind w:left="1800" w:hanging="360"/>
      </w:pPr>
      <w:rPr>
        <w:rFonts w:ascii="Symbol" w:hAnsi="Symbol"/>
      </w:rPr>
    </w:lvl>
    <w:lvl w:ilvl="5" w:tplc="E56859D8">
      <w:start w:val="1"/>
      <w:numFmt w:val="bullet"/>
      <w:lvlText w:val=""/>
      <w:lvlJc w:val="left"/>
      <w:pPr>
        <w:ind w:left="1800" w:hanging="360"/>
      </w:pPr>
      <w:rPr>
        <w:rFonts w:ascii="Symbol" w:hAnsi="Symbol"/>
      </w:rPr>
    </w:lvl>
    <w:lvl w:ilvl="6" w:tplc="0A00E2D6">
      <w:start w:val="1"/>
      <w:numFmt w:val="bullet"/>
      <w:lvlText w:val=""/>
      <w:lvlJc w:val="left"/>
      <w:pPr>
        <w:ind w:left="1800" w:hanging="360"/>
      </w:pPr>
      <w:rPr>
        <w:rFonts w:ascii="Symbol" w:hAnsi="Symbol"/>
      </w:rPr>
    </w:lvl>
    <w:lvl w:ilvl="7" w:tplc="E938BFEE">
      <w:start w:val="1"/>
      <w:numFmt w:val="bullet"/>
      <w:lvlText w:val=""/>
      <w:lvlJc w:val="left"/>
      <w:pPr>
        <w:ind w:left="1800" w:hanging="360"/>
      </w:pPr>
      <w:rPr>
        <w:rFonts w:ascii="Symbol" w:hAnsi="Symbol"/>
      </w:rPr>
    </w:lvl>
    <w:lvl w:ilvl="8" w:tplc="B0F2EB28">
      <w:start w:val="1"/>
      <w:numFmt w:val="bullet"/>
      <w:lvlText w:val=""/>
      <w:lvlJc w:val="left"/>
      <w:pPr>
        <w:ind w:left="1800" w:hanging="360"/>
      </w:pPr>
      <w:rPr>
        <w:rFonts w:ascii="Symbol" w:hAnsi="Symbol"/>
      </w:rPr>
    </w:lvl>
  </w:abstractNum>
  <w:num w:numId="1" w16cid:durableId="525607621">
    <w:abstractNumId w:val="2"/>
  </w:num>
  <w:num w:numId="2" w16cid:durableId="1837842552">
    <w:abstractNumId w:val="17"/>
  </w:num>
  <w:num w:numId="3" w16cid:durableId="162009234">
    <w:abstractNumId w:val="32"/>
  </w:num>
  <w:num w:numId="4" w16cid:durableId="247079999">
    <w:abstractNumId w:val="23"/>
  </w:num>
  <w:num w:numId="5" w16cid:durableId="939142532">
    <w:abstractNumId w:val="28"/>
  </w:num>
  <w:num w:numId="6" w16cid:durableId="1543129213">
    <w:abstractNumId w:val="9"/>
  </w:num>
  <w:num w:numId="7" w16cid:durableId="347828926">
    <w:abstractNumId w:val="30"/>
  </w:num>
  <w:num w:numId="8" w16cid:durableId="664675549">
    <w:abstractNumId w:val="36"/>
  </w:num>
  <w:num w:numId="9" w16cid:durableId="1654673000">
    <w:abstractNumId w:val="4"/>
  </w:num>
  <w:num w:numId="10" w16cid:durableId="2058165981">
    <w:abstractNumId w:val="38"/>
  </w:num>
  <w:num w:numId="11" w16cid:durableId="962809719">
    <w:abstractNumId w:val="0"/>
  </w:num>
  <w:num w:numId="12" w16cid:durableId="1105687953">
    <w:abstractNumId w:val="16"/>
  </w:num>
  <w:num w:numId="13" w16cid:durableId="185292146">
    <w:abstractNumId w:val="37"/>
  </w:num>
  <w:num w:numId="14" w16cid:durableId="368335721">
    <w:abstractNumId w:val="7"/>
  </w:num>
  <w:num w:numId="15" w16cid:durableId="1624389022">
    <w:abstractNumId w:val="21"/>
  </w:num>
  <w:num w:numId="16" w16cid:durableId="1313412050">
    <w:abstractNumId w:val="12"/>
  </w:num>
  <w:num w:numId="17" w16cid:durableId="1785494810">
    <w:abstractNumId w:val="10"/>
  </w:num>
  <w:num w:numId="18" w16cid:durableId="1092244537">
    <w:abstractNumId w:val="34"/>
  </w:num>
  <w:num w:numId="19" w16cid:durableId="1058478661">
    <w:abstractNumId w:val="5"/>
  </w:num>
  <w:num w:numId="20" w16cid:durableId="1130250174">
    <w:abstractNumId w:val="17"/>
  </w:num>
  <w:num w:numId="21" w16cid:durableId="1604462064">
    <w:abstractNumId w:val="6"/>
  </w:num>
  <w:num w:numId="22" w16cid:durableId="500660389">
    <w:abstractNumId w:val="15"/>
  </w:num>
  <w:num w:numId="23" w16cid:durableId="183204282">
    <w:abstractNumId w:val="39"/>
  </w:num>
  <w:num w:numId="24" w16cid:durableId="137116522">
    <w:abstractNumId w:val="26"/>
  </w:num>
  <w:num w:numId="25" w16cid:durableId="1396664517">
    <w:abstractNumId w:val="33"/>
  </w:num>
  <w:num w:numId="26" w16cid:durableId="509876794">
    <w:abstractNumId w:val="25"/>
  </w:num>
  <w:num w:numId="27" w16cid:durableId="356853211">
    <w:abstractNumId w:val="13"/>
  </w:num>
  <w:num w:numId="28" w16cid:durableId="1526209789">
    <w:abstractNumId w:val="19"/>
  </w:num>
  <w:num w:numId="29" w16cid:durableId="923103138">
    <w:abstractNumId w:val="35"/>
  </w:num>
  <w:num w:numId="30" w16cid:durableId="1936740213">
    <w:abstractNumId w:val="43"/>
  </w:num>
  <w:num w:numId="31" w16cid:durableId="740760233">
    <w:abstractNumId w:val="44"/>
  </w:num>
  <w:num w:numId="32" w16cid:durableId="1456635112">
    <w:abstractNumId w:val="11"/>
  </w:num>
  <w:num w:numId="33" w16cid:durableId="1293365649">
    <w:abstractNumId w:val="31"/>
  </w:num>
  <w:num w:numId="34" w16cid:durableId="1340892047">
    <w:abstractNumId w:val="22"/>
  </w:num>
  <w:num w:numId="35" w16cid:durableId="36127245">
    <w:abstractNumId w:val="42"/>
  </w:num>
  <w:num w:numId="36" w16cid:durableId="1187137693">
    <w:abstractNumId w:val="14"/>
  </w:num>
  <w:num w:numId="37" w16cid:durableId="247614097">
    <w:abstractNumId w:val="45"/>
  </w:num>
  <w:num w:numId="38" w16cid:durableId="511720990">
    <w:abstractNumId w:val="40"/>
  </w:num>
  <w:num w:numId="39" w16cid:durableId="1054935050">
    <w:abstractNumId w:val="8"/>
  </w:num>
  <w:num w:numId="40" w16cid:durableId="291176981">
    <w:abstractNumId w:val="41"/>
  </w:num>
  <w:num w:numId="41" w16cid:durableId="943659123">
    <w:abstractNumId w:val="18"/>
  </w:num>
  <w:num w:numId="42" w16cid:durableId="596718302">
    <w:abstractNumId w:val="20"/>
  </w:num>
  <w:num w:numId="43" w16cid:durableId="142698745">
    <w:abstractNumId w:val="3"/>
  </w:num>
  <w:num w:numId="44" w16cid:durableId="970208842">
    <w:abstractNumId w:val="27"/>
  </w:num>
  <w:num w:numId="45" w16cid:durableId="634144732">
    <w:abstractNumId w:val="1"/>
  </w:num>
  <w:num w:numId="46" w16cid:durableId="508102477">
    <w:abstractNumId w:val="24"/>
  </w:num>
  <w:num w:numId="47" w16cid:durableId="2057191407">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1"/>
    <w:rsid w:val="00000559"/>
    <w:rsid w:val="00001680"/>
    <w:rsid w:val="0000211A"/>
    <w:rsid w:val="00002268"/>
    <w:rsid w:val="000040BA"/>
    <w:rsid w:val="00006074"/>
    <w:rsid w:val="000062FB"/>
    <w:rsid w:val="00010167"/>
    <w:rsid w:val="0001140B"/>
    <w:rsid w:val="00020C55"/>
    <w:rsid w:val="00021289"/>
    <w:rsid w:val="000228C0"/>
    <w:rsid w:val="00022BFD"/>
    <w:rsid w:val="00022DA6"/>
    <w:rsid w:val="00023AF5"/>
    <w:rsid w:val="00024C07"/>
    <w:rsid w:val="00025CEC"/>
    <w:rsid w:val="00027577"/>
    <w:rsid w:val="00027A23"/>
    <w:rsid w:val="000332B6"/>
    <w:rsid w:val="0003520F"/>
    <w:rsid w:val="00036C92"/>
    <w:rsid w:val="00037441"/>
    <w:rsid w:val="0004219D"/>
    <w:rsid w:val="000437AB"/>
    <w:rsid w:val="00046F1D"/>
    <w:rsid w:val="00052079"/>
    <w:rsid w:val="0005318A"/>
    <w:rsid w:val="00053635"/>
    <w:rsid w:val="0005413D"/>
    <w:rsid w:val="00054E14"/>
    <w:rsid w:val="00054F93"/>
    <w:rsid w:val="000556BA"/>
    <w:rsid w:val="000558E8"/>
    <w:rsid w:val="000561B8"/>
    <w:rsid w:val="00061436"/>
    <w:rsid w:val="000634BE"/>
    <w:rsid w:val="00063C15"/>
    <w:rsid w:val="00065C34"/>
    <w:rsid w:val="0006606D"/>
    <w:rsid w:val="000709A3"/>
    <w:rsid w:val="00071690"/>
    <w:rsid w:val="00072EF4"/>
    <w:rsid w:val="00074009"/>
    <w:rsid w:val="00075C28"/>
    <w:rsid w:val="000771CA"/>
    <w:rsid w:val="00077264"/>
    <w:rsid w:val="0008186A"/>
    <w:rsid w:val="000842AB"/>
    <w:rsid w:val="00084843"/>
    <w:rsid w:val="00085046"/>
    <w:rsid w:val="000858AE"/>
    <w:rsid w:val="000915FE"/>
    <w:rsid w:val="000920C0"/>
    <w:rsid w:val="0009357B"/>
    <w:rsid w:val="00093823"/>
    <w:rsid w:val="000943DD"/>
    <w:rsid w:val="00094F6C"/>
    <w:rsid w:val="000965B3"/>
    <w:rsid w:val="00097CDF"/>
    <w:rsid w:val="000A0C5A"/>
    <w:rsid w:val="000A3B3D"/>
    <w:rsid w:val="000A4A76"/>
    <w:rsid w:val="000A65D2"/>
    <w:rsid w:val="000A7363"/>
    <w:rsid w:val="000B029C"/>
    <w:rsid w:val="000B0352"/>
    <w:rsid w:val="000B0F46"/>
    <w:rsid w:val="000B2025"/>
    <w:rsid w:val="000B525C"/>
    <w:rsid w:val="000B6481"/>
    <w:rsid w:val="000B76AC"/>
    <w:rsid w:val="000B7FDA"/>
    <w:rsid w:val="000C41CC"/>
    <w:rsid w:val="000C7661"/>
    <w:rsid w:val="000D04F8"/>
    <w:rsid w:val="000D0888"/>
    <w:rsid w:val="000D270E"/>
    <w:rsid w:val="000D3E5A"/>
    <w:rsid w:val="000D5256"/>
    <w:rsid w:val="000D5780"/>
    <w:rsid w:val="000D6174"/>
    <w:rsid w:val="000D70DA"/>
    <w:rsid w:val="000D774C"/>
    <w:rsid w:val="000E1660"/>
    <w:rsid w:val="000E46A0"/>
    <w:rsid w:val="000E57BD"/>
    <w:rsid w:val="000E6606"/>
    <w:rsid w:val="000E6717"/>
    <w:rsid w:val="000F1703"/>
    <w:rsid w:val="000F1EAC"/>
    <w:rsid w:val="000F41F0"/>
    <w:rsid w:val="001017B7"/>
    <w:rsid w:val="0010414B"/>
    <w:rsid w:val="0010486B"/>
    <w:rsid w:val="00106737"/>
    <w:rsid w:val="00106E61"/>
    <w:rsid w:val="00112E09"/>
    <w:rsid w:val="001140C0"/>
    <w:rsid w:val="0011498C"/>
    <w:rsid w:val="0011771E"/>
    <w:rsid w:val="001218F8"/>
    <w:rsid w:val="00126815"/>
    <w:rsid w:val="00127FE2"/>
    <w:rsid w:val="001329D6"/>
    <w:rsid w:val="0013424D"/>
    <w:rsid w:val="001357BA"/>
    <w:rsid w:val="00135F00"/>
    <w:rsid w:val="00137696"/>
    <w:rsid w:val="001379A4"/>
    <w:rsid w:val="00140CF4"/>
    <w:rsid w:val="0014223F"/>
    <w:rsid w:val="00143C9B"/>
    <w:rsid w:val="001468D5"/>
    <w:rsid w:val="001510FC"/>
    <w:rsid w:val="00151774"/>
    <w:rsid w:val="00151B75"/>
    <w:rsid w:val="00153E71"/>
    <w:rsid w:val="00154A27"/>
    <w:rsid w:val="0015743E"/>
    <w:rsid w:val="0016001B"/>
    <w:rsid w:val="001600BF"/>
    <w:rsid w:val="001601E3"/>
    <w:rsid w:val="001622A7"/>
    <w:rsid w:val="00162D7B"/>
    <w:rsid w:val="00164860"/>
    <w:rsid w:val="00165B9C"/>
    <w:rsid w:val="00165FF3"/>
    <w:rsid w:val="00167EEA"/>
    <w:rsid w:val="00171C07"/>
    <w:rsid w:val="0017317A"/>
    <w:rsid w:val="00173A33"/>
    <w:rsid w:val="00174D8C"/>
    <w:rsid w:val="00175853"/>
    <w:rsid w:val="00175B3F"/>
    <w:rsid w:val="0017741A"/>
    <w:rsid w:val="001842D2"/>
    <w:rsid w:val="00187EA3"/>
    <w:rsid w:val="00191A26"/>
    <w:rsid w:val="001956AD"/>
    <w:rsid w:val="00196CEE"/>
    <w:rsid w:val="00197130"/>
    <w:rsid w:val="001978B4"/>
    <w:rsid w:val="00197E31"/>
    <w:rsid w:val="00197FD3"/>
    <w:rsid w:val="001A3371"/>
    <w:rsid w:val="001A5763"/>
    <w:rsid w:val="001A6959"/>
    <w:rsid w:val="001B28A1"/>
    <w:rsid w:val="001B63A1"/>
    <w:rsid w:val="001B7D07"/>
    <w:rsid w:val="001C0895"/>
    <w:rsid w:val="001C08B2"/>
    <w:rsid w:val="001C2301"/>
    <w:rsid w:val="001C2608"/>
    <w:rsid w:val="001C34EC"/>
    <w:rsid w:val="001C5558"/>
    <w:rsid w:val="001C5812"/>
    <w:rsid w:val="001D1504"/>
    <w:rsid w:val="001D173C"/>
    <w:rsid w:val="001D2B46"/>
    <w:rsid w:val="001D2DCD"/>
    <w:rsid w:val="001D330A"/>
    <w:rsid w:val="001D51A3"/>
    <w:rsid w:val="001D6694"/>
    <w:rsid w:val="001D768B"/>
    <w:rsid w:val="001E04DF"/>
    <w:rsid w:val="001E0ACA"/>
    <w:rsid w:val="001E2422"/>
    <w:rsid w:val="001E262F"/>
    <w:rsid w:val="001E3642"/>
    <w:rsid w:val="001E54C4"/>
    <w:rsid w:val="001E6D34"/>
    <w:rsid w:val="001E713F"/>
    <w:rsid w:val="001F0029"/>
    <w:rsid w:val="001F0799"/>
    <w:rsid w:val="001F0815"/>
    <w:rsid w:val="001F0C0A"/>
    <w:rsid w:val="001F2200"/>
    <w:rsid w:val="001F32A4"/>
    <w:rsid w:val="001F359D"/>
    <w:rsid w:val="001F4767"/>
    <w:rsid w:val="001F5C9F"/>
    <w:rsid w:val="001F5D6F"/>
    <w:rsid w:val="002028C9"/>
    <w:rsid w:val="00206354"/>
    <w:rsid w:val="0020651F"/>
    <w:rsid w:val="00207623"/>
    <w:rsid w:val="0021188D"/>
    <w:rsid w:val="00211E7C"/>
    <w:rsid w:val="0021327C"/>
    <w:rsid w:val="002153EA"/>
    <w:rsid w:val="002201FD"/>
    <w:rsid w:val="00222046"/>
    <w:rsid w:val="002221EF"/>
    <w:rsid w:val="002226C9"/>
    <w:rsid w:val="00222B65"/>
    <w:rsid w:val="00223AF3"/>
    <w:rsid w:val="002260E0"/>
    <w:rsid w:val="00231D34"/>
    <w:rsid w:val="002342A5"/>
    <w:rsid w:val="002342C3"/>
    <w:rsid w:val="00235A37"/>
    <w:rsid w:val="00237942"/>
    <w:rsid w:val="0023794E"/>
    <w:rsid w:val="00237AE1"/>
    <w:rsid w:val="00242A5A"/>
    <w:rsid w:val="00242C12"/>
    <w:rsid w:val="002476FD"/>
    <w:rsid w:val="00252492"/>
    <w:rsid w:val="002525AC"/>
    <w:rsid w:val="0025340F"/>
    <w:rsid w:val="00254A4B"/>
    <w:rsid w:val="002552FE"/>
    <w:rsid w:val="002561F4"/>
    <w:rsid w:val="00256AB1"/>
    <w:rsid w:val="00257664"/>
    <w:rsid w:val="002578BD"/>
    <w:rsid w:val="00260D27"/>
    <w:rsid w:val="002616B5"/>
    <w:rsid w:val="002660DC"/>
    <w:rsid w:val="00266524"/>
    <w:rsid w:val="00267174"/>
    <w:rsid w:val="00267782"/>
    <w:rsid w:val="00272CFE"/>
    <w:rsid w:val="0027435E"/>
    <w:rsid w:val="00274FB8"/>
    <w:rsid w:val="002774A7"/>
    <w:rsid w:val="00277787"/>
    <w:rsid w:val="00282EAD"/>
    <w:rsid w:val="00283267"/>
    <w:rsid w:val="00283442"/>
    <w:rsid w:val="0028456A"/>
    <w:rsid w:val="00284B21"/>
    <w:rsid w:val="00290481"/>
    <w:rsid w:val="00290624"/>
    <w:rsid w:val="002919E1"/>
    <w:rsid w:val="00293C99"/>
    <w:rsid w:val="00293D67"/>
    <w:rsid w:val="00295657"/>
    <w:rsid w:val="00296314"/>
    <w:rsid w:val="0029768A"/>
    <w:rsid w:val="002A254F"/>
    <w:rsid w:val="002A5777"/>
    <w:rsid w:val="002A6A1B"/>
    <w:rsid w:val="002A747B"/>
    <w:rsid w:val="002B09CA"/>
    <w:rsid w:val="002B0EF6"/>
    <w:rsid w:val="002B12FF"/>
    <w:rsid w:val="002B4418"/>
    <w:rsid w:val="002B5ACC"/>
    <w:rsid w:val="002C5AF5"/>
    <w:rsid w:val="002C5B37"/>
    <w:rsid w:val="002D1C6F"/>
    <w:rsid w:val="002D450C"/>
    <w:rsid w:val="002D4A13"/>
    <w:rsid w:val="002D580A"/>
    <w:rsid w:val="002D5E53"/>
    <w:rsid w:val="002E1093"/>
    <w:rsid w:val="002E17C2"/>
    <w:rsid w:val="002E19F1"/>
    <w:rsid w:val="002E1A7E"/>
    <w:rsid w:val="002E1F3A"/>
    <w:rsid w:val="002E303F"/>
    <w:rsid w:val="002E3C0F"/>
    <w:rsid w:val="002E424B"/>
    <w:rsid w:val="002E5437"/>
    <w:rsid w:val="002E6077"/>
    <w:rsid w:val="002E7287"/>
    <w:rsid w:val="002F1746"/>
    <w:rsid w:val="002F1781"/>
    <w:rsid w:val="002F24A9"/>
    <w:rsid w:val="002F2597"/>
    <w:rsid w:val="002F3979"/>
    <w:rsid w:val="002F4431"/>
    <w:rsid w:val="002F4DAE"/>
    <w:rsid w:val="002F5DF5"/>
    <w:rsid w:val="00301ABD"/>
    <w:rsid w:val="00302DD6"/>
    <w:rsid w:val="00303EBE"/>
    <w:rsid w:val="003045F7"/>
    <w:rsid w:val="00306804"/>
    <w:rsid w:val="00306CCF"/>
    <w:rsid w:val="00307024"/>
    <w:rsid w:val="003070A2"/>
    <w:rsid w:val="00310617"/>
    <w:rsid w:val="00310CCD"/>
    <w:rsid w:val="003111C9"/>
    <w:rsid w:val="003116DC"/>
    <w:rsid w:val="00312A70"/>
    <w:rsid w:val="00312BDC"/>
    <w:rsid w:val="003130C4"/>
    <w:rsid w:val="003147D6"/>
    <w:rsid w:val="0031543F"/>
    <w:rsid w:val="003162AB"/>
    <w:rsid w:val="003215A2"/>
    <w:rsid w:val="00322803"/>
    <w:rsid w:val="00323A2D"/>
    <w:rsid w:val="003279C0"/>
    <w:rsid w:val="00331103"/>
    <w:rsid w:val="00331AF0"/>
    <w:rsid w:val="0033350A"/>
    <w:rsid w:val="00335573"/>
    <w:rsid w:val="003359F3"/>
    <w:rsid w:val="00335DDD"/>
    <w:rsid w:val="00337614"/>
    <w:rsid w:val="00340B6B"/>
    <w:rsid w:val="00341B03"/>
    <w:rsid w:val="00342975"/>
    <w:rsid w:val="00343B12"/>
    <w:rsid w:val="00343EE4"/>
    <w:rsid w:val="00344417"/>
    <w:rsid w:val="003454CD"/>
    <w:rsid w:val="003532AD"/>
    <w:rsid w:val="003537BA"/>
    <w:rsid w:val="00353815"/>
    <w:rsid w:val="00354585"/>
    <w:rsid w:val="00356338"/>
    <w:rsid w:val="00360226"/>
    <w:rsid w:val="003627EC"/>
    <w:rsid w:val="003632C5"/>
    <w:rsid w:val="00365C25"/>
    <w:rsid w:val="0036604F"/>
    <w:rsid w:val="00372345"/>
    <w:rsid w:val="003727A3"/>
    <w:rsid w:val="00372D98"/>
    <w:rsid w:val="0038087B"/>
    <w:rsid w:val="00380C86"/>
    <w:rsid w:val="0038482C"/>
    <w:rsid w:val="003850BD"/>
    <w:rsid w:val="00387C18"/>
    <w:rsid w:val="00390DAE"/>
    <w:rsid w:val="00391E20"/>
    <w:rsid w:val="00393466"/>
    <w:rsid w:val="00396168"/>
    <w:rsid w:val="003A0834"/>
    <w:rsid w:val="003A0A62"/>
    <w:rsid w:val="003A3411"/>
    <w:rsid w:val="003A6AAA"/>
    <w:rsid w:val="003A7103"/>
    <w:rsid w:val="003B003E"/>
    <w:rsid w:val="003B02FC"/>
    <w:rsid w:val="003B469C"/>
    <w:rsid w:val="003B5D2E"/>
    <w:rsid w:val="003B5F16"/>
    <w:rsid w:val="003B7AC5"/>
    <w:rsid w:val="003C201A"/>
    <w:rsid w:val="003C222F"/>
    <w:rsid w:val="003C370C"/>
    <w:rsid w:val="003C493D"/>
    <w:rsid w:val="003C605B"/>
    <w:rsid w:val="003D18E4"/>
    <w:rsid w:val="003D2793"/>
    <w:rsid w:val="003D3963"/>
    <w:rsid w:val="003D3AD7"/>
    <w:rsid w:val="003D4053"/>
    <w:rsid w:val="003D4621"/>
    <w:rsid w:val="003D7CA3"/>
    <w:rsid w:val="003E132D"/>
    <w:rsid w:val="003E149A"/>
    <w:rsid w:val="003E24B6"/>
    <w:rsid w:val="003E286A"/>
    <w:rsid w:val="003E31C5"/>
    <w:rsid w:val="003E33A6"/>
    <w:rsid w:val="003E4074"/>
    <w:rsid w:val="003E4BC3"/>
    <w:rsid w:val="003E51B9"/>
    <w:rsid w:val="003E620C"/>
    <w:rsid w:val="003E6FA7"/>
    <w:rsid w:val="003F227B"/>
    <w:rsid w:val="003F2A32"/>
    <w:rsid w:val="003F5991"/>
    <w:rsid w:val="003F5DC8"/>
    <w:rsid w:val="003F7345"/>
    <w:rsid w:val="004016E0"/>
    <w:rsid w:val="00401D69"/>
    <w:rsid w:val="004028EC"/>
    <w:rsid w:val="00404F98"/>
    <w:rsid w:val="00404FEE"/>
    <w:rsid w:val="00406524"/>
    <w:rsid w:val="00407CB2"/>
    <w:rsid w:val="004110D4"/>
    <w:rsid w:val="00411454"/>
    <w:rsid w:val="00412B2C"/>
    <w:rsid w:val="00413304"/>
    <w:rsid w:val="004139D8"/>
    <w:rsid w:val="004155BE"/>
    <w:rsid w:val="0041593F"/>
    <w:rsid w:val="00415B0C"/>
    <w:rsid w:val="00417743"/>
    <w:rsid w:val="00417E1C"/>
    <w:rsid w:val="0042096C"/>
    <w:rsid w:val="00422E27"/>
    <w:rsid w:val="0042350F"/>
    <w:rsid w:val="004271A2"/>
    <w:rsid w:val="00427E73"/>
    <w:rsid w:val="00430893"/>
    <w:rsid w:val="00431B40"/>
    <w:rsid w:val="00431DF8"/>
    <w:rsid w:val="0043263E"/>
    <w:rsid w:val="00432991"/>
    <w:rsid w:val="0044048D"/>
    <w:rsid w:val="00441973"/>
    <w:rsid w:val="00441B11"/>
    <w:rsid w:val="00446456"/>
    <w:rsid w:val="00446B54"/>
    <w:rsid w:val="00447A00"/>
    <w:rsid w:val="004500DB"/>
    <w:rsid w:val="004532F1"/>
    <w:rsid w:val="0045340B"/>
    <w:rsid w:val="00453B8E"/>
    <w:rsid w:val="00454AF8"/>
    <w:rsid w:val="0045532B"/>
    <w:rsid w:val="00456057"/>
    <w:rsid w:val="0045745B"/>
    <w:rsid w:val="0046144D"/>
    <w:rsid w:val="00462C1D"/>
    <w:rsid w:val="0046404D"/>
    <w:rsid w:val="00465A07"/>
    <w:rsid w:val="00465E1B"/>
    <w:rsid w:val="0047061C"/>
    <w:rsid w:val="004743DB"/>
    <w:rsid w:val="00475386"/>
    <w:rsid w:val="004768E7"/>
    <w:rsid w:val="0047707A"/>
    <w:rsid w:val="00481DEE"/>
    <w:rsid w:val="004823AF"/>
    <w:rsid w:val="00482823"/>
    <w:rsid w:val="004837FF"/>
    <w:rsid w:val="00487A08"/>
    <w:rsid w:val="00487D8C"/>
    <w:rsid w:val="00493418"/>
    <w:rsid w:val="00493F4B"/>
    <w:rsid w:val="00494802"/>
    <w:rsid w:val="004A08C5"/>
    <w:rsid w:val="004A2C2E"/>
    <w:rsid w:val="004A3399"/>
    <w:rsid w:val="004A45F4"/>
    <w:rsid w:val="004A5427"/>
    <w:rsid w:val="004B05BF"/>
    <w:rsid w:val="004B0F9A"/>
    <w:rsid w:val="004B392C"/>
    <w:rsid w:val="004B46F7"/>
    <w:rsid w:val="004B4BC1"/>
    <w:rsid w:val="004B5411"/>
    <w:rsid w:val="004C07B4"/>
    <w:rsid w:val="004C0A22"/>
    <w:rsid w:val="004C1F80"/>
    <w:rsid w:val="004C23D3"/>
    <w:rsid w:val="004C3167"/>
    <w:rsid w:val="004C5807"/>
    <w:rsid w:val="004C631C"/>
    <w:rsid w:val="004C7CB3"/>
    <w:rsid w:val="004D2279"/>
    <w:rsid w:val="004D26C6"/>
    <w:rsid w:val="004D2FCD"/>
    <w:rsid w:val="004D3DF7"/>
    <w:rsid w:val="004D449F"/>
    <w:rsid w:val="004D6D7E"/>
    <w:rsid w:val="004E1631"/>
    <w:rsid w:val="004E2BDE"/>
    <w:rsid w:val="004E4134"/>
    <w:rsid w:val="004E4654"/>
    <w:rsid w:val="004F0167"/>
    <w:rsid w:val="004F03B5"/>
    <w:rsid w:val="004F1B40"/>
    <w:rsid w:val="004F29CF"/>
    <w:rsid w:val="004F3325"/>
    <w:rsid w:val="004F34EF"/>
    <w:rsid w:val="004F514F"/>
    <w:rsid w:val="004F5F64"/>
    <w:rsid w:val="004F76BC"/>
    <w:rsid w:val="004F7A27"/>
    <w:rsid w:val="004F7E09"/>
    <w:rsid w:val="00500A7E"/>
    <w:rsid w:val="00500D1D"/>
    <w:rsid w:val="00501C62"/>
    <w:rsid w:val="00502D72"/>
    <w:rsid w:val="00503907"/>
    <w:rsid w:val="0051061C"/>
    <w:rsid w:val="00510BC8"/>
    <w:rsid w:val="005120E9"/>
    <w:rsid w:val="00512B68"/>
    <w:rsid w:val="00512F15"/>
    <w:rsid w:val="005136C7"/>
    <w:rsid w:val="005143B0"/>
    <w:rsid w:val="005152B1"/>
    <w:rsid w:val="005154C5"/>
    <w:rsid w:val="00516687"/>
    <w:rsid w:val="0052094F"/>
    <w:rsid w:val="00520AAF"/>
    <w:rsid w:val="00520C30"/>
    <w:rsid w:val="005210C3"/>
    <w:rsid w:val="0052155C"/>
    <w:rsid w:val="005232E4"/>
    <w:rsid w:val="0052359A"/>
    <w:rsid w:val="00527A55"/>
    <w:rsid w:val="00531EDD"/>
    <w:rsid w:val="005328B0"/>
    <w:rsid w:val="00532F70"/>
    <w:rsid w:val="00533A59"/>
    <w:rsid w:val="00533C5E"/>
    <w:rsid w:val="00535640"/>
    <w:rsid w:val="00536FB0"/>
    <w:rsid w:val="005401F2"/>
    <w:rsid w:val="00541979"/>
    <w:rsid w:val="00541CFF"/>
    <w:rsid w:val="00542BD4"/>
    <w:rsid w:val="0054351B"/>
    <w:rsid w:val="00543A0C"/>
    <w:rsid w:val="00543F7C"/>
    <w:rsid w:val="0054538E"/>
    <w:rsid w:val="005460D8"/>
    <w:rsid w:val="005470F6"/>
    <w:rsid w:val="005476DF"/>
    <w:rsid w:val="00547BB3"/>
    <w:rsid w:val="00553471"/>
    <w:rsid w:val="0055402F"/>
    <w:rsid w:val="005546F5"/>
    <w:rsid w:val="00554846"/>
    <w:rsid w:val="00554F76"/>
    <w:rsid w:val="00564157"/>
    <w:rsid w:val="005641D7"/>
    <w:rsid w:val="00566BE0"/>
    <w:rsid w:val="005675B0"/>
    <w:rsid w:val="005709D5"/>
    <w:rsid w:val="00573025"/>
    <w:rsid w:val="00577D1B"/>
    <w:rsid w:val="005824A7"/>
    <w:rsid w:val="0058352F"/>
    <w:rsid w:val="005919E6"/>
    <w:rsid w:val="005948AD"/>
    <w:rsid w:val="00595120"/>
    <w:rsid w:val="00596498"/>
    <w:rsid w:val="00597E99"/>
    <w:rsid w:val="005A05E4"/>
    <w:rsid w:val="005A2076"/>
    <w:rsid w:val="005A3C22"/>
    <w:rsid w:val="005A3DDE"/>
    <w:rsid w:val="005A485A"/>
    <w:rsid w:val="005A54AB"/>
    <w:rsid w:val="005A579E"/>
    <w:rsid w:val="005B004F"/>
    <w:rsid w:val="005B29DB"/>
    <w:rsid w:val="005B34E6"/>
    <w:rsid w:val="005B3EB8"/>
    <w:rsid w:val="005B57CD"/>
    <w:rsid w:val="005C0AC9"/>
    <w:rsid w:val="005C0BA7"/>
    <w:rsid w:val="005C0BA8"/>
    <w:rsid w:val="005C0F31"/>
    <w:rsid w:val="005C1699"/>
    <w:rsid w:val="005C2E16"/>
    <w:rsid w:val="005C34A9"/>
    <w:rsid w:val="005C5AA5"/>
    <w:rsid w:val="005C7876"/>
    <w:rsid w:val="005D14DF"/>
    <w:rsid w:val="005D4B32"/>
    <w:rsid w:val="005D4C49"/>
    <w:rsid w:val="005D6311"/>
    <w:rsid w:val="005D7785"/>
    <w:rsid w:val="005E1106"/>
    <w:rsid w:val="005E2521"/>
    <w:rsid w:val="005E2FDC"/>
    <w:rsid w:val="005E3E33"/>
    <w:rsid w:val="005E43F1"/>
    <w:rsid w:val="005E566B"/>
    <w:rsid w:val="005E6631"/>
    <w:rsid w:val="005F33D6"/>
    <w:rsid w:val="005F360A"/>
    <w:rsid w:val="005F3FF0"/>
    <w:rsid w:val="005F4452"/>
    <w:rsid w:val="005F6A91"/>
    <w:rsid w:val="00601FF4"/>
    <w:rsid w:val="00602D1F"/>
    <w:rsid w:val="006039B7"/>
    <w:rsid w:val="0060498B"/>
    <w:rsid w:val="006064CF"/>
    <w:rsid w:val="00610351"/>
    <w:rsid w:val="0061052C"/>
    <w:rsid w:val="00611ADB"/>
    <w:rsid w:val="00613BD1"/>
    <w:rsid w:val="00617A63"/>
    <w:rsid w:val="00620B71"/>
    <w:rsid w:val="006221AD"/>
    <w:rsid w:val="00622568"/>
    <w:rsid w:val="00623A57"/>
    <w:rsid w:val="00624133"/>
    <w:rsid w:val="006339B3"/>
    <w:rsid w:val="00636310"/>
    <w:rsid w:val="006376E2"/>
    <w:rsid w:val="00640A96"/>
    <w:rsid w:val="00641686"/>
    <w:rsid w:val="00641E1D"/>
    <w:rsid w:val="00642884"/>
    <w:rsid w:val="00642D36"/>
    <w:rsid w:val="00643FC7"/>
    <w:rsid w:val="006446C8"/>
    <w:rsid w:val="0064659D"/>
    <w:rsid w:val="00651D1F"/>
    <w:rsid w:val="00652159"/>
    <w:rsid w:val="00652858"/>
    <w:rsid w:val="00652C96"/>
    <w:rsid w:val="00652EB9"/>
    <w:rsid w:val="00653B5C"/>
    <w:rsid w:val="00653DE5"/>
    <w:rsid w:val="00656A38"/>
    <w:rsid w:val="00656FDF"/>
    <w:rsid w:val="00663FC3"/>
    <w:rsid w:val="00664A9E"/>
    <w:rsid w:val="006704EF"/>
    <w:rsid w:val="00670C1E"/>
    <w:rsid w:val="00670CFF"/>
    <w:rsid w:val="00672F1D"/>
    <w:rsid w:val="00674716"/>
    <w:rsid w:val="00674E89"/>
    <w:rsid w:val="00675E78"/>
    <w:rsid w:val="00680BFD"/>
    <w:rsid w:val="006818EE"/>
    <w:rsid w:val="006819E2"/>
    <w:rsid w:val="00683EAD"/>
    <w:rsid w:val="006858D3"/>
    <w:rsid w:val="00690C80"/>
    <w:rsid w:val="006915F0"/>
    <w:rsid w:val="006931E2"/>
    <w:rsid w:val="0069502D"/>
    <w:rsid w:val="0069536B"/>
    <w:rsid w:val="00697DE9"/>
    <w:rsid w:val="006A015A"/>
    <w:rsid w:val="006A1943"/>
    <w:rsid w:val="006A1DFB"/>
    <w:rsid w:val="006A36EB"/>
    <w:rsid w:val="006A52B9"/>
    <w:rsid w:val="006A531A"/>
    <w:rsid w:val="006A6B43"/>
    <w:rsid w:val="006A7C93"/>
    <w:rsid w:val="006B3987"/>
    <w:rsid w:val="006B6005"/>
    <w:rsid w:val="006C0ABB"/>
    <w:rsid w:val="006C1B08"/>
    <w:rsid w:val="006C392C"/>
    <w:rsid w:val="006C5C36"/>
    <w:rsid w:val="006C65E5"/>
    <w:rsid w:val="006C7FDC"/>
    <w:rsid w:val="006D04F9"/>
    <w:rsid w:val="006D258D"/>
    <w:rsid w:val="006D510B"/>
    <w:rsid w:val="006D5FFE"/>
    <w:rsid w:val="006D6492"/>
    <w:rsid w:val="006D67EE"/>
    <w:rsid w:val="006D7B4D"/>
    <w:rsid w:val="006E13AB"/>
    <w:rsid w:val="006E729E"/>
    <w:rsid w:val="006F2E09"/>
    <w:rsid w:val="006F3E63"/>
    <w:rsid w:val="006F4E94"/>
    <w:rsid w:val="006F4FB3"/>
    <w:rsid w:val="006F573F"/>
    <w:rsid w:val="006F7BDC"/>
    <w:rsid w:val="00701D17"/>
    <w:rsid w:val="00702A21"/>
    <w:rsid w:val="007039B0"/>
    <w:rsid w:val="00704098"/>
    <w:rsid w:val="00710139"/>
    <w:rsid w:val="007118CC"/>
    <w:rsid w:val="007141AE"/>
    <w:rsid w:val="00715538"/>
    <w:rsid w:val="00715ED4"/>
    <w:rsid w:val="0071684D"/>
    <w:rsid w:val="0071793A"/>
    <w:rsid w:val="007212B7"/>
    <w:rsid w:val="00723733"/>
    <w:rsid w:val="00724C42"/>
    <w:rsid w:val="00726A48"/>
    <w:rsid w:val="007300BA"/>
    <w:rsid w:val="00730CEF"/>
    <w:rsid w:val="00730F87"/>
    <w:rsid w:val="00731257"/>
    <w:rsid w:val="0073330C"/>
    <w:rsid w:val="00734739"/>
    <w:rsid w:val="00734952"/>
    <w:rsid w:val="0073564E"/>
    <w:rsid w:val="007364AA"/>
    <w:rsid w:val="007365A0"/>
    <w:rsid w:val="00737BCD"/>
    <w:rsid w:val="00737FFB"/>
    <w:rsid w:val="00740BDB"/>
    <w:rsid w:val="007454FA"/>
    <w:rsid w:val="00745D89"/>
    <w:rsid w:val="00745ECA"/>
    <w:rsid w:val="007464A2"/>
    <w:rsid w:val="007478B4"/>
    <w:rsid w:val="00753F65"/>
    <w:rsid w:val="00761557"/>
    <w:rsid w:val="007615B4"/>
    <w:rsid w:val="00762C4D"/>
    <w:rsid w:val="007636FF"/>
    <w:rsid w:val="0076374D"/>
    <w:rsid w:val="00763C0A"/>
    <w:rsid w:val="007706CC"/>
    <w:rsid w:val="0077108E"/>
    <w:rsid w:val="007716C9"/>
    <w:rsid w:val="00774911"/>
    <w:rsid w:val="00777AD0"/>
    <w:rsid w:val="00777B1A"/>
    <w:rsid w:val="007810D0"/>
    <w:rsid w:val="007814D9"/>
    <w:rsid w:val="00781B17"/>
    <w:rsid w:val="00782D3E"/>
    <w:rsid w:val="00783850"/>
    <w:rsid w:val="00784C6F"/>
    <w:rsid w:val="00786953"/>
    <w:rsid w:val="00786CA0"/>
    <w:rsid w:val="0079053F"/>
    <w:rsid w:val="00791CB6"/>
    <w:rsid w:val="007928DD"/>
    <w:rsid w:val="00792F92"/>
    <w:rsid w:val="00793592"/>
    <w:rsid w:val="00793E93"/>
    <w:rsid w:val="007945F0"/>
    <w:rsid w:val="00796269"/>
    <w:rsid w:val="007A15CD"/>
    <w:rsid w:val="007A18F3"/>
    <w:rsid w:val="007A1E5A"/>
    <w:rsid w:val="007A386B"/>
    <w:rsid w:val="007A5CC2"/>
    <w:rsid w:val="007A724C"/>
    <w:rsid w:val="007A729D"/>
    <w:rsid w:val="007A744C"/>
    <w:rsid w:val="007A74DB"/>
    <w:rsid w:val="007B0753"/>
    <w:rsid w:val="007B2608"/>
    <w:rsid w:val="007B4191"/>
    <w:rsid w:val="007B41A0"/>
    <w:rsid w:val="007B6B6F"/>
    <w:rsid w:val="007B79A9"/>
    <w:rsid w:val="007C0D48"/>
    <w:rsid w:val="007C124E"/>
    <w:rsid w:val="007C49B5"/>
    <w:rsid w:val="007C710A"/>
    <w:rsid w:val="007D0656"/>
    <w:rsid w:val="007D3AA2"/>
    <w:rsid w:val="007D456C"/>
    <w:rsid w:val="007D4C75"/>
    <w:rsid w:val="007D53DC"/>
    <w:rsid w:val="007D5F66"/>
    <w:rsid w:val="007D6369"/>
    <w:rsid w:val="007D7B04"/>
    <w:rsid w:val="007D7B2D"/>
    <w:rsid w:val="007E1A07"/>
    <w:rsid w:val="007E2957"/>
    <w:rsid w:val="007E31FC"/>
    <w:rsid w:val="007E5D5F"/>
    <w:rsid w:val="007E63D6"/>
    <w:rsid w:val="007E752C"/>
    <w:rsid w:val="007E7CF0"/>
    <w:rsid w:val="007F01A4"/>
    <w:rsid w:val="007F1E95"/>
    <w:rsid w:val="007F4B73"/>
    <w:rsid w:val="007F60AB"/>
    <w:rsid w:val="007F7170"/>
    <w:rsid w:val="00802F2D"/>
    <w:rsid w:val="008066C7"/>
    <w:rsid w:val="0080676F"/>
    <w:rsid w:val="00807881"/>
    <w:rsid w:val="00807AC1"/>
    <w:rsid w:val="00810A79"/>
    <w:rsid w:val="00811770"/>
    <w:rsid w:val="0081486C"/>
    <w:rsid w:val="00817189"/>
    <w:rsid w:val="008203E6"/>
    <w:rsid w:val="008244AB"/>
    <w:rsid w:val="00824C43"/>
    <w:rsid w:val="00826135"/>
    <w:rsid w:val="00826485"/>
    <w:rsid w:val="00826A1B"/>
    <w:rsid w:val="0082792C"/>
    <w:rsid w:val="00830E35"/>
    <w:rsid w:val="0083186B"/>
    <w:rsid w:val="00831EAE"/>
    <w:rsid w:val="00832C91"/>
    <w:rsid w:val="00832F5B"/>
    <w:rsid w:val="008356FB"/>
    <w:rsid w:val="00842855"/>
    <w:rsid w:val="0084487C"/>
    <w:rsid w:val="00844B10"/>
    <w:rsid w:val="00846397"/>
    <w:rsid w:val="00851A16"/>
    <w:rsid w:val="00851D6F"/>
    <w:rsid w:val="0085613F"/>
    <w:rsid w:val="00857061"/>
    <w:rsid w:val="00860302"/>
    <w:rsid w:val="00861C8E"/>
    <w:rsid w:val="008623A2"/>
    <w:rsid w:val="00863988"/>
    <w:rsid w:val="0086437E"/>
    <w:rsid w:val="008678A1"/>
    <w:rsid w:val="00870EB6"/>
    <w:rsid w:val="00871318"/>
    <w:rsid w:val="00873126"/>
    <w:rsid w:val="00875771"/>
    <w:rsid w:val="00881B30"/>
    <w:rsid w:val="00883D95"/>
    <w:rsid w:val="00884E6C"/>
    <w:rsid w:val="00885169"/>
    <w:rsid w:val="00886A7C"/>
    <w:rsid w:val="008901AE"/>
    <w:rsid w:val="00891360"/>
    <w:rsid w:val="0089257B"/>
    <w:rsid w:val="008927D5"/>
    <w:rsid w:val="0089377A"/>
    <w:rsid w:val="008948E5"/>
    <w:rsid w:val="00896C09"/>
    <w:rsid w:val="0089748E"/>
    <w:rsid w:val="00897616"/>
    <w:rsid w:val="008A0E54"/>
    <w:rsid w:val="008A1345"/>
    <w:rsid w:val="008A2EC9"/>
    <w:rsid w:val="008A361F"/>
    <w:rsid w:val="008A37A9"/>
    <w:rsid w:val="008A4E67"/>
    <w:rsid w:val="008A7390"/>
    <w:rsid w:val="008B07E2"/>
    <w:rsid w:val="008B2846"/>
    <w:rsid w:val="008B323F"/>
    <w:rsid w:val="008B4190"/>
    <w:rsid w:val="008B508E"/>
    <w:rsid w:val="008B5D8F"/>
    <w:rsid w:val="008B5DD8"/>
    <w:rsid w:val="008B5FA3"/>
    <w:rsid w:val="008B6CAF"/>
    <w:rsid w:val="008C01CD"/>
    <w:rsid w:val="008C040A"/>
    <w:rsid w:val="008C2872"/>
    <w:rsid w:val="008C33AF"/>
    <w:rsid w:val="008C6BA7"/>
    <w:rsid w:val="008C7A4E"/>
    <w:rsid w:val="008D0B5C"/>
    <w:rsid w:val="008D1B7A"/>
    <w:rsid w:val="008D2604"/>
    <w:rsid w:val="008D3F83"/>
    <w:rsid w:val="008D5A8F"/>
    <w:rsid w:val="008D646C"/>
    <w:rsid w:val="008D6DFC"/>
    <w:rsid w:val="008D794A"/>
    <w:rsid w:val="008E0D04"/>
    <w:rsid w:val="008E157A"/>
    <w:rsid w:val="008E1662"/>
    <w:rsid w:val="008E1F6E"/>
    <w:rsid w:val="008E49A1"/>
    <w:rsid w:val="008E7832"/>
    <w:rsid w:val="008F0110"/>
    <w:rsid w:val="008F0B1A"/>
    <w:rsid w:val="008F0DD0"/>
    <w:rsid w:val="008F24C9"/>
    <w:rsid w:val="008F7F0D"/>
    <w:rsid w:val="00901AA1"/>
    <w:rsid w:val="00902639"/>
    <w:rsid w:val="00903380"/>
    <w:rsid w:val="00906482"/>
    <w:rsid w:val="00906912"/>
    <w:rsid w:val="00911C99"/>
    <w:rsid w:val="00911DB7"/>
    <w:rsid w:val="009130D2"/>
    <w:rsid w:val="00913825"/>
    <w:rsid w:val="00913FAE"/>
    <w:rsid w:val="00916BEE"/>
    <w:rsid w:val="009202CD"/>
    <w:rsid w:val="0092292D"/>
    <w:rsid w:val="00923A57"/>
    <w:rsid w:val="00925EB6"/>
    <w:rsid w:val="009272E1"/>
    <w:rsid w:val="009308DA"/>
    <w:rsid w:val="009316A3"/>
    <w:rsid w:val="00933BF2"/>
    <w:rsid w:val="00944DE2"/>
    <w:rsid w:val="0094732D"/>
    <w:rsid w:val="00950731"/>
    <w:rsid w:val="00955D76"/>
    <w:rsid w:val="0095665B"/>
    <w:rsid w:val="00957ABC"/>
    <w:rsid w:val="00962CDA"/>
    <w:rsid w:val="009658C8"/>
    <w:rsid w:val="00970EE5"/>
    <w:rsid w:val="009727F4"/>
    <w:rsid w:val="00973610"/>
    <w:rsid w:val="00975004"/>
    <w:rsid w:val="009755AB"/>
    <w:rsid w:val="00975820"/>
    <w:rsid w:val="00975E0A"/>
    <w:rsid w:val="00977DAB"/>
    <w:rsid w:val="00980434"/>
    <w:rsid w:val="00980C8A"/>
    <w:rsid w:val="00981057"/>
    <w:rsid w:val="00981ACA"/>
    <w:rsid w:val="00983603"/>
    <w:rsid w:val="009846B1"/>
    <w:rsid w:val="00984739"/>
    <w:rsid w:val="00990075"/>
    <w:rsid w:val="00990117"/>
    <w:rsid w:val="009901AC"/>
    <w:rsid w:val="009923FC"/>
    <w:rsid w:val="00994F7A"/>
    <w:rsid w:val="009A15B8"/>
    <w:rsid w:val="009A201C"/>
    <w:rsid w:val="009A231C"/>
    <w:rsid w:val="009A2D3E"/>
    <w:rsid w:val="009A7588"/>
    <w:rsid w:val="009B1256"/>
    <w:rsid w:val="009B19A1"/>
    <w:rsid w:val="009B2665"/>
    <w:rsid w:val="009B3558"/>
    <w:rsid w:val="009B4921"/>
    <w:rsid w:val="009B4A4A"/>
    <w:rsid w:val="009B6362"/>
    <w:rsid w:val="009B72E7"/>
    <w:rsid w:val="009C137D"/>
    <w:rsid w:val="009C21D4"/>
    <w:rsid w:val="009C3567"/>
    <w:rsid w:val="009C424A"/>
    <w:rsid w:val="009C4732"/>
    <w:rsid w:val="009C7EC6"/>
    <w:rsid w:val="009D0031"/>
    <w:rsid w:val="009D2360"/>
    <w:rsid w:val="009D29AB"/>
    <w:rsid w:val="009E29A3"/>
    <w:rsid w:val="009E5083"/>
    <w:rsid w:val="009E52DC"/>
    <w:rsid w:val="009E7659"/>
    <w:rsid w:val="009F44FF"/>
    <w:rsid w:val="009F48B1"/>
    <w:rsid w:val="009F620A"/>
    <w:rsid w:val="009F64E7"/>
    <w:rsid w:val="009F651E"/>
    <w:rsid w:val="009F7032"/>
    <w:rsid w:val="00A02C07"/>
    <w:rsid w:val="00A03237"/>
    <w:rsid w:val="00A0349E"/>
    <w:rsid w:val="00A05364"/>
    <w:rsid w:val="00A06567"/>
    <w:rsid w:val="00A108F2"/>
    <w:rsid w:val="00A12F35"/>
    <w:rsid w:val="00A13D11"/>
    <w:rsid w:val="00A13E72"/>
    <w:rsid w:val="00A1433A"/>
    <w:rsid w:val="00A15CBF"/>
    <w:rsid w:val="00A15D14"/>
    <w:rsid w:val="00A16C99"/>
    <w:rsid w:val="00A21322"/>
    <w:rsid w:val="00A21369"/>
    <w:rsid w:val="00A23EFA"/>
    <w:rsid w:val="00A31FDE"/>
    <w:rsid w:val="00A3209B"/>
    <w:rsid w:val="00A320DB"/>
    <w:rsid w:val="00A33CAE"/>
    <w:rsid w:val="00A33E16"/>
    <w:rsid w:val="00A34FD0"/>
    <w:rsid w:val="00A36048"/>
    <w:rsid w:val="00A36CA4"/>
    <w:rsid w:val="00A36F93"/>
    <w:rsid w:val="00A374F4"/>
    <w:rsid w:val="00A377DD"/>
    <w:rsid w:val="00A43450"/>
    <w:rsid w:val="00A44FCC"/>
    <w:rsid w:val="00A451E0"/>
    <w:rsid w:val="00A45ED4"/>
    <w:rsid w:val="00A4759A"/>
    <w:rsid w:val="00A51FB9"/>
    <w:rsid w:val="00A52D8F"/>
    <w:rsid w:val="00A53197"/>
    <w:rsid w:val="00A53C73"/>
    <w:rsid w:val="00A53CAB"/>
    <w:rsid w:val="00A53E15"/>
    <w:rsid w:val="00A55C20"/>
    <w:rsid w:val="00A56000"/>
    <w:rsid w:val="00A57709"/>
    <w:rsid w:val="00A6129C"/>
    <w:rsid w:val="00A6171C"/>
    <w:rsid w:val="00A61E6F"/>
    <w:rsid w:val="00A62427"/>
    <w:rsid w:val="00A65DD8"/>
    <w:rsid w:val="00A66B44"/>
    <w:rsid w:val="00A66FE3"/>
    <w:rsid w:val="00A67B4E"/>
    <w:rsid w:val="00A70989"/>
    <w:rsid w:val="00A716DB"/>
    <w:rsid w:val="00A71A03"/>
    <w:rsid w:val="00A71A64"/>
    <w:rsid w:val="00A72A88"/>
    <w:rsid w:val="00A731FC"/>
    <w:rsid w:val="00A73BBD"/>
    <w:rsid w:val="00A75CD8"/>
    <w:rsid w:val="00A770ED"/>
    <w:rsid w:val="00A77B91"/>
    <w:rsid w:val="00A83B43"/>
    <w:rsid w:val="00A84BCE"/>
    <w:rsid w:val="00A85369"/>
    <w:rsid w:val="00A9097E"/>
    <w:rsid w:val="00A92506"/>
    <w:rsid w:val="00A93057"/>
    <w:rsid w:val="00A95854"/>
    <w:rsid w:val="00A95BF6"/>
    <w:rsid w:val="00A95CB0"/>
    <w:rsid w:val="00A960F0"/>
    <w:rsid w:val="00A97DE4"/>
    <w:rsid w:val="00AA08EA"/>
    <w:rsid w:val="00AA09EA"/>
    <w:rsid w:val="00AA19CA"/>
    <w:rsid w:val="00AA2EE6"/>
    <w:rsid w:val="00AA310F"/>
    <w:rsid w:val="00AB0965"/>
    <w:rsid w:val="00AB1551"/>
    <w:rsid w:val="00AB15A1"/>
    <w:rsid w:val="00AB1F2B"/>
    <w:rsid w:val="00AB25D1"/>
    <w:rsid w:val="00AB53B0"/>
    <w:rsid w:val="00AB6A9D"/>
    <w:rsid w:val="00AB7F63"/>
    <w:rsid w:val="00AC1C53"/>
    <w:rsid w:val="00AC6414"/>
    <w:rsid w:val="00AC64D0"/>
    <w:rsid w:val="00AC64E3"/>
    <w:rsid w:val="00AC6B24"/>
    <w:rsid w:val="00AC6B6C"/>
    <w:rsid w:val="00AC7D61"/>
    <w:rsid w:val="00AD16E0"/>
    <w:rsid w:val="00AD1CBA"/>
    <w:rsid w:val="00AD372A"/>
    <w:rsid w:val="00AD3DFA"/>
    <w:rsid w:val="00AD5044"/>
    <w:rsid w:val="00AD53A8"/>
    <w:rsid w:val="00AD5E9B"/>
    <w:rsid w:val="00AD68A5"/>
    <w:rsid w:val="00AD693F"/>
    <w:rsid w:val="00AD7C39"/>
    <w:rsid w:val="00AE0E2D"/>
    <w:rsid w:val="00AE1BA4"/>
    <w:rsid w:val="00AE27B3"/>
    <w:rsid w:val="00AE354F"/>
    <w:rsid w:val="00AE50A2"/>
    <w:rsid w:val="00AE5F2E"/>
    <w:rsid w:val="00AF7083"/>
    <w:rsid w:val="00B0004F"/>
    <w:rsid w:val="00B00720"/>
    <w:rsid w:val="00B00C0A"/>
    <w:rsid w:val="00B03414"/>
    <w:rsid w:val="00B11104"/>
    <w:rsid w:val="00B11D05"/>
    <w:rsid w:val="00B15111"/>
    <w:rsid w:val="00B1526E"/>
    <w:rsid w:val="00B15D0E"/>
    <w:rsid w:val="00B1623C"/>
    <w:rsid w:val="00B21727"/>
    <w:rsid w:val="00B21BCC"/>
    <w:rsid w:val="00B25584"/>
    <w:rsid w:val="00B27890"/>
    <w:rsid w:val="00B304F8"/>
    <w:rsid w:val="00B309C7"/>
    <w:rsid w:val="00B317F5"/>
    <w:rsid w:val="00B33D44"/>
    <w:rsid w:val="00B33ED6"/>
    <w:rsid w:val="00B345B8"/>
    <w:rsid w:val="00B352BD"/>
    <w:rsid w:val="00B356FB"/>
    <w:rsid w:val="00B3570A"/>
    <w:rsid w:val="00B42E66"/>
    <w:rsid w:val="00B435E5"/>
    <w:rsid w:val="00B44979"/>
    <w:rsid w:val="00B4584A"/>
    <w:rsid w:val="00B45F64"/>
    <w:rsid w:val="00B501F6"/>
    <w:rsid w:val="00B54A6B"/>
    <w:rsid w:val="00B55E51"/>
    <w:rsid w:val="00B56BD0"/>
    <w:rsid w:val="00B577D0"/>
    <w:rsid w:val="00B57C7D"/>
    <w:rsid w:val="00B60542"/>
    <w:rsid w:val="00B6168B"/>
    <w:rsid w:val="00B61959"/>
    <w:rsid w:val="00B622AF"/>
    <w:rsid w:val="00B632B1"/>
    <w:rsid w:val="00B6370F"/>
    <w:rsid w:val="00B6551B"/>
    <w:rsid w:val="00B67D86"/>
    <w:rsid w:val="00B67E4A"/>
    <w:rsid w:val="00B71575"/>
    <w:rsid w:val="00B755B5"/>
    <w:rsid w:val="00B82FBC"/>
    <w:rsid w:val="00B87B1A"/>
    <w:rsid w:val="00B904EA"/>
    <w:rsid w:val="00B927AD"/>
    <w:rsid w:val="00B93791"/>
    <w:rsid w:val="00B95177"/>
    <w:rsid w:val="00B95C17"/>
    <w:rsid w:val="00B9659B"/>
    <w:rsid w:val="00B977EA"/>
    <w:rsid w:val="00B97CEF"/>
    <w:rsid w:val="00BA06EF"/>
    <w:rsid w:val="00BA0FE1"/>
    <w:rsid w:val="00BA1A73"/>
    <w:rsid w:val="00BA24B7"/>
    <w:rsid w:val="00BA3C2E"/>
    <w:rsid w:val="00BA510C"/>
    <w:rsid w:val="00BA7007"/>
    <w:rsid w:val="00BB1B95"/>
    <w:rsid w:val="00BB1F79"/>
    <w:rsid w:val="00BB7611"/>
    <w:rsid w:val="00BC60E9"/>
    <w:rsid w:val="00BC7C13"/>
    <w:rsid w:val="00BD18CA"/>
    <w:rsid w:val="00BD208D"/>
    <w:rsid w:val="00BE1332"/>
    <w:rsid w:val="00BE3CA5"/>
    <w:rsid w:val="00BE6B4C"/>
    <w:rsid w:val="00BE6DF8"/>
    <w:rsid w:val="00BE788C"/>
    <w:rsid w:val="00BF327C"/>
    <w:rsid w:val="00BF373C"/>
    <w:rsid w:val="00BF3914"/>
    <w:rsid w:val="00BF39F4"/>
    <w:rsid w:val="00BF3B9E"/>
    <w:rsid w:val="00BF7360"/>
    <w:rsid w:val="00C01DBA"/>
    <w:rsid w:val="00C02690"/>
    <w:rsid w:val="00C06494"/>
    <w:rsid w:val="00C10130"/>
    <w:rsid w:val="00C11FEC"/>
    <w:rsid w:val="00C12D3C"/>
    <w:rsid w:val="00C1375F"/>
    <w:rsid w:val="00C14164"/>
    <w:rsid w:val="00C14615"/>
    <w:rsid w:val="00C14636"/>
    <w:rsid w:val="00C1512A"/>
    <w:rsid w:val="00C2143D"/>
    <w:rsid w:val="00C2149D"/>
    <w:rsid w:val="00C262DA"/>
    <w:rsid w:val="00C275A6"/>
    <w:rsid w:val="00C3335B"/>
    <w:rsid w:val="00C338DC"/>
    <w:rsid w:val="00C35683"/>
    <w:rsid w:val="00C4081F"/>
    <w:rsid w:val="00C43B54"/>
    <w:rsid w:val="00C43C8A"/>
    <w:rsid w:val="00C4595E"/>
    <w:rsid w:val="00C460C1"/>
    <w:rsid w:val="00C4622B"/>
    <w:rsid w:val="00C505D7"/>
    <w:rsid w:val="00C509B0"/>
    <w:rsid w:val="00C55CB1"/>
    <w:rsid w:val="00C57B9A"/>
    <w:rsid w:val="00C57FBB"/>
    <w:rsid w:val="00C605C6"/>
    <w:rsid w:val="00C609D4"/>
    <w:rsid w:val="00C60D44"/>
    <w:rsid w:val="00C60DF6"/>
    <w:rsid w:val="00C62A74"/>
    <w:rsid w:val="00C64230"/>
    <w:rsid w:val="00C6446E"/>
    <w:rsid w:val="00C64B1E"/>
    <w:rsid w:val="00C64C4B"/>
    <w:rsid w:val="00C659D4"/>
    <w:rsid w:val="00C6726E"/>
    <w:rsid w:val="00C67811"/>
    <w:rsid w:val="00C72668"/>
    <w:rsid w:val="00C730CF"/>
    <w:rsid w:val="00C734FB"/>
    <w:rsid w:val="00C73897"/>
    <w:rsid w:val="00C81672"/>
    <w:rsid w:val="00C82C5F"/>
    <w:rsid w:val="00C85B6A"/>
    <w:rsid w:val="00C92246"/>
    <w:rsid w:val="00C935FB"/>
    <w:rsid w:val="00C938C9"/>
    <w:rsid w:val="00C97621"/>
    <w:rsid w:val="00C97740"/>
    <w:rsid w:val="00C97ED2"/>
    <w:rsid w:val="00C97F37"/>
    <w:rsid w:val="00C97F67"/>
    <w:rsid w:val="00CA1969"/>
    <w:rsid w:val="00CA2A57"/>
    <w:rsid w:val="00CA2AE7"/>
    <w:rsid w:val="00CA2CE5"/>
    <w:rsid w:val="00CA3416"/>
    <w:rsid w:val="00CA6674"/>
    <w:rsid w:val="00CA6831"/>
    <w:rsid w:val="00CB0C65"/>
    <w:rsid w:val="00CB20CE"/>
    <w:rsid w:val="00CB2A7B"/>
    <w:rsid w:val="00CB2FF7"/>
    <w:rsid w:val="00CB31E6"/>
    <w:rsid w:val="00CB3C76"/>
    <w:rsid w:val="00CB41BA"/>
    <w:rsid w:val="00CB4D00"/>
    <w:rsid w:val="00CB51C7"/>
    <w:rsid w:val="00CB5B45"/>
    <w:rsid w:val="00CC0C83"/>
    <w:rsid w:val="00CC0D0D"/>
    <w:rsid w:val="00CC34BC"/>
    <w:rsid w:val="00CC3504"/>
    <w:rsid w:val="00CC4C28"/>
    <w:rsid w:val="00CC605C"/>
    <w:rsid w:val="00CC711C"/>
    <w:rsid w:val="00CD0C87"/>
    <w:rsid w:val="00CD0F69"/>
    <w:rsid w:val="00CD14CA"/>
    <w:rsid w:val="00CD3122"/>
    <w:rsid w:val="00CD4B44"/>
    <w:rsid w:val="00CE13B1"/>
    <w:rsid w:val="00CE45B2"/>
    <w:rsid w:val="00CF0C7F"/>
    <w:rsid w:val="00CF1C1C"/>
    <w:rsid w:val="00CF21FF"/>
    <w:rsid w:val="00CF3977"/>
    <w:rsid w:val="00CF3BAC"/>
    <w:rsid w:val="00CF4D8C"/>
    <w:rsid w:val="00CF69C1"/>
    <w:rsid w:val="00D00D6E"/>
    <w:rsid w:val="00D02F47"/>
    <w:rsid w:val="00D03399"/>
    <w:rsid w:val="00D04678"/>
    <w:rsid w:val="00D04B0F"/>
    <w:rsid w:val="00D073B1"/>
    <w:rsid w:val="00D11AA2"/>
    <w:rsid w:val="00D142CD"/>
    <w:rsid w:val="00D1466D"/>
    <w:rsid w:val="00D20DB1"/>
    <w:rsid w:val="00D239BE"/>
    <w:rsid w:val="00D255C7"/>
    <w:rsid w:val="00D268CD"/>
    <w:rsid w:val="00D31028"/>
    <w:rsid w:val="00D34E78"/>
    <w:rsid w:val="00D37412"/>
    <w:rsid w:val="00D42C66"/>
    <w:rsid w:val="00D5105B"/>
    <w:rsid w:val="00D51C7A"/>
    <w:rsid w:val="00D523E4"/>
    <w:rsid w:val="00D54284"/>
    <w:rsid w:val="00D546BA"/>
    <w:rsid w:val="00D54CA9"/>
    <w:rsid w:val="00D605B1"/>
    <w:rsid w:val="00D607B8"/>
    <w:rsid w:val="00D6193D"/>
    <w:rsid w:val="00D62A82"/>
    <w:rsid w:val="00D630D6"/>
    <w:rsid w:val="00D655C0"/>
    <w:rsid w:val="00D672B5"/>
    <w:rsid w:val="00D674B5"/>
    <w:rsid w:val="00D71D2D"/>
    <w:rsid w:val="00D71F60"/>
    <w:rsid w:val="00D7235E"/>
    <w:rsid w:val="00D73DDD"/>
    <w:rsid w:val="00D73E5F"/>
    <w:rsid w:val="00D74F01"/>
    <w:rsid w:val="00D76173"/>
    <w:rsid w:val="00D77909"/>
    <w:rsid w:val="00D811A1"/>
    <w:rsid w:val="00D8229B"/>
    <w:rsid w:val="00D835DD"/>
    <w:rsid w:val="00D85F6F"/>
    <w:rsid w:val="00D867E9"/>
    <w:rsid w:val="00D878BE"/>
    <w:rsid w:val="00D87E0D"/>
    <w:rsid w:val="00D90B20"/>
    <w:rsid w:val="00D9227F"/>
    <w:rsid w:val="00D922A1"/>
    <w:rsid w:val="00D92E92"/>
    <w:rsid w:val="00D9511A"/>
    <w:rsid w:val="00D95379"/>
    <w:rsid w:val="00D962AB"/>
    <w:rsid w:val="00D97277"/>
    <w:rsid w:val="00D9766A"/>
    <w:rsid w:val="00DA04E8"/>
    <w:rsid w:val="00DA0A07"/>
    <w:rsid w:val="00DA16D6"/>
    <w:rsid w:val="00DA3070"/>
    <w:rsid w:val="00DA3852"/>
    <w:rsid w:val="00DA4A70"/>
    <w:rsid w:val="00DA5934"/>
    <w:rsid w:val="00DA5B7F"/>
    <w:rsid w:val="00DA5E71"/>
    <w:rsid w:val="00DA5EA6"/>
    <w:rsid w:val="00DB01D4"/>
    <w:rsid w:val="00DB161D"/>
    <w:rsid w:val="00DB2908"/>
    <w:rsid w:val="00DB2EEA"/>
    <w:rsid w:val="00DB3F38"/>
    <w:rsid w:val="00DB4CE2"/>
    <w:rsid w:val="00DB65E3"/>
    <w:rsid w:val="00DB6C76"/>
    <w:rsid w:val="00DC0886"/>
    <w:rsid w:val="00DC2D25"/>
    <w:rsid w:val="00DC59CA"/>
    <w:rsid w:val="00DC7D51"/>
    <w:rsid w:val="00DD0F17"/>
    <w:rsid w:val="00DD4F5E"/>
    <w:rsid w:val="00DD630D"/>
    <w:rsid w:val="00DD65CE"/>
    <w:rsid w:val="00DD6A42"/>
    <w:rsid w:val="00DE2418"/>
    <w:rsid w:val="00DE7051"/>
    <w:rsid w:val="00DE7237"/>
    <w:rsid w:val="00DF0861"/>
    <w:rsid w:val="00DF1C2F"/>
    <w:rsid w:val="00DF2691"/>
    <w:rsid w:val="00DF2F2C"/>
    <w:rsid w:val="00DF35E3"/>
    <w:rsid w:val="00DF3B9A"/>
    <w:rsid w:val="00DF417D"/>
    <w:rsid w:val="00DF453C"/>
    <w:rsid w:val="00DF5F18"/>
    <w:rsid w:val="00DF72A8"/>
    <w:rsid w:val="00E02F79"/>
    <w:rsid w:val="00E03EF6"/>
    <w:rsid w:val="00E0471B"/>
    <w:rsid w:val="00E047C4"/>
    <w:rsid w:val="00E04B0A"/>
    <w:rsid w:val="00E04BD8"/>
    <w:rsid w:val="00E05E8B"/>
    <w:rsid w:val="00E061E3"/>
    <w:rsid w:val="00E06823"/>
    <w:rsid w:val="00E10861"/>
    <w:rsid w:val="00E1242B"/>
    <w:rsid w:val="00E124A5"/>
    <w:rsid w:val="00E14B1C"/>
    <w:rsid w:val="00E17CBB"/>
    <w:rsid w:val="00E22D26"/>
    <w:rsid w:val="00E24E61"/>
    <w:rsid w:val="00E2540E"/>
    <w:rsid w:val="00E2542F"/>
    <w:rsid w:val="00E2670D"/>
    <w:rsid w:val="00E31027"/>
    <w:rsid w:val="00E31D17"/>
    <w:rsid w:val="00E3215B"/>
    <w:rsid w:val="00E3326F"/>
    <w:rsid w:val="00E33D2C"/>
    <w:rsid w:val="00E343C3"/>
    <w:rsid w:val="00E34630"/>
    <w:rsid w:val="00E364F3"/>
    <w:rsid w:val="00E366CC"/>
    <w:rsid w:val="00E37745"/>
    <w:rsid w:val="00E41117"/>
    <w:rsid w:val="00E41499"/>
    <w:rsid w:val="00E428BD"/>
    <w:rsid w:val="00E42B83"/>
    <w:rsid w:val="00E440AE"/>
    <w:rsid w:val="00E467D8"/>
    <w:rsid w:val="00E506F8"/>
    <w:rsid w:val="00E509F6"/>
    <w:rsid w:val="00E53A2E"/>
    <w:rsid w:val="00E53EEB"/>
    <w:rsid w:val="00E5554D"/>
    <w:rsid w:val="00E56D86"/>
    <w:rsid w:val="00E57149"/>
    <w:rsid w:val="00E57387"/>
    <w:rsid w:val="00E63191"/>
    <w:rsid w:val="00E648D3"/>
    <w:rsid w:val="00E64CEE"/>
    <w:rsid w:val="00E653E9"/>
    <w:rsid w:val="00E661E9"/>
    <w:rsid w:val="00E67CDD"/>
    <w:rsid w:val="00E725AC"/>
    <w:rsid w:val="00E7398E"/>
    <w:rsid w:val="00E7541D"/>
    <w:rsid w:val="00E755B3"/>
    <w:rsid w:val="00E76169"/>
    <w:rsid w:val="00E77481"/>
    <w:rsid w:val="00E817A2"/>
    <w:rsid w:val="00E85C6F"/>
    <w:rsid w:val="00E86D64"/>
    <w:rsid w:val="00E9021E"/>
    <w:rsid w:val="00E90DCD"/>
    <w:rsid w:val="00E9491E"/>
    <w:rsid w:val="00E9543C"/>
    <w:rsid w:val="00E95A36"/>
    <w:rsid w:val="00EA2DDC"/>
    <w:rsid w:val="00EA3379"/>
    <w:rsid w:val="00EA61A4"/>
    <w:rsid w:val="00EA6228"/>
    <w:rsid w:val="00EA68B2"/>
    <w:rsid w:val="00EA6937"/>
    <w:rsid w:val="00EA7AA8"/>
    <w:rsid w:val="00EA7B2D"/>
    <w:rsid w:val="00EB111E"/>
    <w:rsid w:val="00EB1B8D"/>
    <w:rsid w:val="00EB2546"/>
    <w:rsid w:val="00EB25DD"/>
    <w:rsid w:val="00EB27E5"/>
    <w:rsid w:val="00EB2C22"/>
    <w:rsid w:val="00EB32C4"/>
    <w:rsid w:val="00EB4A7B"/>
    <w:rsid w:val="00EB64D4"/>
    <w:rsid w:val="00EC3564"/>
    <w:rsid w:val="00EC4402"/>
    <w:rsid w:val="00EC6EA3"/>
    <w:rsid w:val="00EC74A4"/>
    <w:rsid w:val="00ED0277"/>
    <w:rsid w:val="00ED3E21"/>
    <w:rsid w:val="00ED757B"/>
    <w:rsid w:val="00EE3CA8"/>
    <w:rsid w:val="00EE4255"/>
    <w:rsid w:val="00EF0123"/>
    <w:rsid w:val="00EF1263"/>
    <w:rsid w:val="00EF2E4B"/>
    <w:rsid w:val="00EF310F"/>
    <w:rsid w:val="00EF31EB"/>
    <w:rsid w:val="00F015C6"/>
    <w:rsid w:val="00F05E39"/>
    <w:rsid w:val="00F11D82"/>
    <w:rsid w:val="00F11F7E"/>
    <w:rsid w:val="00F14856"/>
    <w:rsid w:val="00F16F5A"/>
    <w:rsid w:val="00F16F8F"/>
    <w:rsid w:val="00F17814"/>
    <w:rsid w:val="00F207E9"/>
    <w:rsid w:val="00F234E2"/>
    <w:rsid w:val="00F30995"/>
    <w:rsid w:val="00F30FDA"/>
    <w:rsid w:val="00F32A6B"/>
    <w:rsid w:val="00F36164"/>
    <w:rsid w:val="00F365B2"/>
    <w:rsid w:val="00F4002F"/>
    <w:rsid w:val="00F41348"/>
    <w:rsid w:val="00F42FCB"/>
    <w:rsid w:val="00F4466B"/>
    <w:rsid w:val="00F463D6"/>
    <w:rsid w:val="00F50BF5"/>
    <w:rsid w:val="00F51581"/>
    <w:rsid w:val="00F51943"/>
    <w:rsid w:val="00F52D7C"/>
    <w:rsid w:val="00F53BC1"/>
    <w:rsid w:val="00F55E70"/>
    <w:rsid w:val="00F56AA6"/>
    <w:rsid w:val="00F60166"/>
    <w:rsid w:val="00F622D8"/>
    <w:rsid w:val="00F6286A"/>
    <w:rsid w:val="00F65D9A"/>
    <w:rsid w:val="00F67DCF"/>
    <w:rsid w:val="00F718AC"/>
    <w:rsid w:val="00F71F76"/>
    <w:rsid w:val="00F73275"/>
    <w:rsid w:val="00F7453B"/>
    <w:rsid w:val="00F76D42"/>
    <w:rsid w:val="00F7744E"/>
    <w:rsid w:val="00F77FE7"/>
    <w:rsid w:val="00F804E7"/>
    <w:rsid w:val="00F805AD"/>
    <w:rsid w:val="00F828D0"/>
    <w:rsid w:val="00F84774"/>
    <w:rsid w:val="00F84BD3"/>
    <w:rsid w:val="00F859A7"/>
    <w:rsid w:val="00F87B93"/>
    <w:rsid w:val="00F90306"/>
    <w:rsid w:val="00F90748"/>
    <w:rsid w:val="00F933EA"/>
    <w:rsid w:val="00F94221"/>
    <w:rsid w:val="00F9629D"/>
    <w:rsid w:val="00F9671F"/>
    <w:rsid w:val="00FA47B9"/>
    <w:rsid w:val="00FA4B2B"/>
    <w:rsid w:val="00FA7360"/>
    <w:rsid w:val="00FB0B21"/>
    <w:rsid w:val="00FB19F3"/>
    <w:rsid w:val="00FB3DD1"/>
    <w:rsid w:val="00FB4440"/>
    <w:rsid w:val="00FC0B3B"/>
    <w:rsid w:val="00FC1BFE"/>
    <w:rsid w:val="00FC1D10"/>
    <w:rsid w:val="00FC2D11"/>
    <w:rsid w:val="00FC3E44"/>
    <w:rsid w:val="00FC44F1"/>
    <w:rsid w:val="00FC64E7"/>
    <w:rsid w:val="00FC6D28"/>
    <w:rsid w:val="00FC6E0B"/>
    <w:rsid w:val="00FC7CE8"/>
    <w:rsid w:val="00FD1513"/>
    <w:rsid w:val="00FD2BA7"/>
    <w:rsid w:val="00FD4782"/>
    <w:rsid w:val="00FD5FC2"/>
    <w:rsid w:val="00FD60A3"/>
    <w:rsid w:val="00FE06D2"/>
    <w:rsid w:val="00FE3578"/>
    <w:rsid w:val="00FE4CD7"/>
    <w:rsid w:val="00FE58D4"/>
    <w:rsid w:val="00FE5C17"/>
    <w:rsid w:val="00FE768B"/>
    <w:rsid w:val="00FF0B2E"/>
    <w:rsid w:val="00FF0D2F"/>
    <w:rsid w:val="00FF1B19"/>
    <w:rsid w:val="00FF238B"/>
    <w:rsid w:val="00FF2AC7"/>
    <w:rsid w:val="00FF440E"/>
    <w:rsid w:val="00FF48AE"/>
    <w:rsid w:val="00FF61FF"/>
    <w:rsid w:val="00FF7459"/>
    <w:rsid w:val="00FF7DF4"/>
    <w:rsid w:val="011CDC62"/>
    <w:rsid w:val="05164066"/>
    <w:rsid w:val="7635D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CD924"/>
  <w15:chartTrackingRefBased/>
  <w15:docId w15:val="{3983456A-C4E3-479C-ACE4-E9D95F87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6C"/>
    <w:rPr>
      <w:sz w:val="24"/>
      <w:szCs w:val="24"/>
    </w:rPr>
  </w:style>
  <w:style w:type="paragraph" w:styleId="Titre1">
    <w:name w:val="heading 1"/>
    <w:basedOn w:val="Normal"/>
    <w:next w:val="Normal"/>
    <w:link w:val="Titre1Car"/>
    <w:qFormat/>
    <w:rsid w:val="000A65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4351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Pr>
      <w:rFonts w:cs="Times New Roman"/>
      <w:sz w:val="16"/>
      <w:szCs w:val="16"/>
    </w:rPr>
  </w:style>
  <w:style w:type="paragraph" w:styleId="Commentaire">
    <w:name w:val="annotation text"/>
    <w:basedOn w:val="Normal"/>
    <w:link w:val="CommentaireCar"/>
    <w:uiPriority w:val="99"/>
    <w:semiHidden/>
    <w:pPr>
      <w:spacing w:after="200"/>
    </w:pPr>
    <w:rPr>
      <w:rFonts w:ascii="Calibri" w:hAnsi="Calibri"/>
      <w:sz w:val="20"/>
      <w:szCs w:val="20"/>
      <w:lang w:eastAsia="en-US"/>
    </w:rPr>
  </w:style>
  <w:style w:type="character" w:customStyle="1" w:styleId="CommentaireCar">
    <w:name w:val="Commentaire Car"/>
    <w:link w:val="Commentaire"/>
    <w:uiPriority w:val="99"/>
    <w:semiHidden/>
    <w:locked/>
    <w:rPr>
      <w:rFonts w:ascii="Calibri" w:hAnsi="Calibri"/>
      <w:lang w:val="fr-FR" w:eastAsia="en-US" w:bidi="ar-SA"/>
    </w:rPr>
  </w:style>
  <w:style w:type="paragraph" w:styleId="Textedebulles">
    <w:name w:val="Balloon Text"/>
    <w:basedOn w:val="Normal"/>
    <w:semiHidden/>
    <w:rPr>
      <w:rFonts w:ascii="Tahoma" w:hAnsi="Tahoma" w:cs="Tahoma"/>
      <w:sz w:val="16"/>
      <w:szCs w:val="16"/>
    </w:rPr>
  </w:style>
  <w:style w:type="paragraph" w:customStyle="1" w:styleId="Paragraphedeliste1">
    <w:name w:val="Paragraphe de liste1"/>
    <w:basedOn w:val="Normal"/>
    <w:pPr>
      <w:spacing w:after="200" w:line="276" w:lineRule="auto"/>
      <w:ind w:left="720"/>
      <w:contextualSpacing/>
    </w:pPr>
    <w:rPr>
      <w:rFonts w:ascii="Calibri" w:hAnsi="Calibri"/>
      <w:sz w:val="22"/>
      <w:szCs w:val="22"/>
      <w:lang w:eastAsia="en-US"/>
    </w:rPr>
  </w:style>
  <w:style w:type="paragraph" w:styleId="Objetducommentaire">
    <w:name w:val="annotation subject"/>
    <w:basedOn w:val="Commentaire"/>
    <w:next w:val="Commentaire"/>
    <w:semiHidden/>
    <w:pPr>
      <w:spacing w:after="0"/>
    </w:pPr>
    <w:rPr>
      <w:rFonts w:ascii="Times New Roman" w:hAnsi="Times New Roman"/>
      <w:b/>
      <w:bCs/>
      <w:lang w:eastAsia="fr-FR"/>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IN-LightAlternate11ptNoir">
    <w:name w:val="Style DIN-LightAlternate 11 pt Noir"/>
    <w:rPr>
      <w:rFonts w:ascii="DIN-LightAlternate" w:hAnsi="DIN-LightAlternate"/>
      <w:color w:val="000000"/>
      <w:sz w:val="22"/>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rPr>
  </w:style>
  <w:style w:type="character" w:styleId="Lienhypertexte">
    <w:name w:val="Hyperlink"/>
    <w:rPr>
      <w:color w:val="0000FF"/>
      <w:u w:val="single"/>
    </w:rPr>
  </w:style>
  <w:style w:type="paragraph" w:styleId="NormalWeb">
    <w:name w:val="Normal (Web)"/>
    <w:basedOn w:val="Normal"/>
    <w:uiPriority w:val="99"/>
    <w:unhideWhenUsed/>
    <w:pPr>
      <w:spacing w:before="100" w:beforeAutospacing="1" w:after="119"/>
    </w:pPr>
  </w:style>
  <w:style w:type="paragraph" w:styleId="Paragraphedeliste">
    <w:name w:val="List Paragraph"/>
    <w:basedOn w:val="Normal"/>
    <w:link w:val="ParagraphedelisteCar"/>
    <w:uiPriority w:val="34"/>
    <w:qFormat/>
    <w:pPr>
      <w:ind w:left="708"/>
    </w:pPr>
  </w:style>
  <w:style w:type="paragraph" w:styleId="Notedebasdepage">
    <w:name w:val="footnote text"/>
    <w:aliases w:val="Car1,Note de bas de page Car2 Car,Note de bas de page Car1 Car Car,Note de bas de page Car Car Car Car,Note de bas de page Car1 Car Car Car Car,Note de bas de page Car Car Car Car Car Car,Note de bas de page Car2,Car4,fn"/>
    <w:basedOn w:val="Normal"/>
    <w:link w:val="NotedebasdepageCar"/>
    <w:uiPriority w:val="99"/>
    <w:qFormat/>
    <w:rPr>
      <w:sz w:val="20"/>
      <w:szCs w:val="20"/>
    </w:rPr>
  </w:style>
  <w:style w:type="character" w:customStyle="1" w:styleId="NotedebasdepageCar">
    <w:name w:val="Note de bas de page Car"/>
    <w:aliases w:val="Car1 Car,Note de bas de page Car2 Car Car,Note de bas de page Car1 Car Car Car,Note de bas de page Car Car Car Car Car,Note de bas de page Car1 Car Car Car Car Car,Note de bas de page Car Car Car Car Car Car Car,Car4 Car,fn Car"/>
    <w:basedOn w:val="Policepardfaut"/>
    <w:link w:val="Notedebasdepage"/>
    <w:uiPriority w:val="99"/>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Pr>
      <w:vertAlign w:val="superscript"/>
    </w:rPr>
  </w:style>
  <w:style w:type="paragraph" w:customStyle="1" w:styleId="contact-address13">
    <w:name w:val="contact-address13"/>
    <w:basedOn w:val="Normal"/>
    <w:pPr>
      <w:spacing w:before="240" w:after="100" w:afterAutospacing="1"/>
    </w:pPr>
  </w:style>
  <w:style w:type="character" w:customStyle="1" w:styleId="st1">
    <w:name w:val="st1"/>
  </w:style>
  <w:style w:type="paragraph" w:customStyle="1" w:styleId="contact-mail2">
    <w:name w:val="contact-mail2"/>
    <w:basedOn w:val="Normal"/>
    <w:pPr>
      <w:spacing w:before="180" w:after="100" w:afterAutospacing="1"/>
      <w:ind w:left="375"/>
    </w:pPr>
  </w:style>
  <w:style w:type="character" w:customStyle="1" w:styleId="blue-p1">
    <w:name w:val="blue-p1"/>
    <w:rPr>
      <w:b/>
      <w:bCs/>
      <w:color w:val="1C85C8"/>
    </w:rPr>
  </w:style>
  <w:style w:type="character" w:styleId="lev">
    <w:name w:val="Strong"/>
    <w:uiPriority w:val="22"/>
    <w:qFormat/>
    <w:rsid w:val="0023794E"/>
    <w:rPr>
      <w:b/>
      <w:bCs/>
    </w:rPr>
  </w:style>
  <w:style w:type="paragraph" w:customStyle="1" w:styleId="Corpsdutexte">
    <w:name w:val="Corps du texte"/>
    <w:rsid w:val="00196CEE"/>
    <w:pPr>
      <w:spacing w:line="260" w:lineRule="atLeast"/>
      <w:ind w:left="1701"/>
      <w:jc w:val="both"/>
    </w:pPr>
    <w:rPr>
      <w:spacing w:val="6"/>
      <w:sz w:val="22"/>
      <w:szCs w:val="22"/>
    </w:rPr>
  </w:style>
  <w:style w:type="character" w:customStyle="1" w:styleId="street-address">
    <w:name w:val="street-address"/>
    <w:rsid w:val="00B1623C"/>
  </w:style>
  <w:style w:type="table" w:styleId="TableauGrille5Fonc-Accentuation1">
    <w:name w:val="Grid Table 5 Dark Accent 1"/>
    <w:basedOn w:val="TableauNormal"/>
    <w:uiPriority w:val="50"/>
    <w:rsid w:val="0071553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efault">
    <w:name w:val="Default"/>
    <w:rsid w:val="00A71A64"/>
    <w:pPr>
      <w:autoSpaceDE w:val="0"/>
      <w:autoSpaceDN w:val="0"/>
      <w:adjustRightInd w:val="0"/>
    </w:pPr>
    <w:rPr>
      <w:color w:val="000000"/>
      <w:sz w:val="24"/>
      <w:szCs w:val="24"/>
    </w:rPr>
  </w:style>
  <w:style w:type="paragraph" w:styleId="Corpsdetexte">
    <w:name w:val="Body Text"/>
    <w:basedOn w:val="Normal"/>
    <w:link w:val="CorpsdetexteCar"/>
    <w:rsid w:val="002342A5"/>
    <w:pPr>
      <w:jc w:val="both"/>
    </w:pPr>
    <w:rPr>
      <w:sz w:val="20"/>
      <w:szCs w:val="20"/>
    </w:rPr>
  </w:style>
  <w:style w:type="character" w:customStyle="1" w:styleId="CorpsdetexteCar">
    <w:name w:val="Corps de texte Car"/>
    <w:basedOn w:val="Policepardfaut"/>
    <w:link w:val="Corpsdetexte"/>
    <w:rsid w:val="002342A5"/>
  </w:style>
  <w:style w:type="paragraph" w:customStyle="1" w:styleId="xmsonormal">
    <w:name w:val="x_msonormal"/>
    <w:basedOn w:val="Normal"/>
    <w:rsid w:val="002F24A9"/>
    <w:pPr>
      <w:spacing w:before="100" w:beforeAutospacing="1" w:after="100" w:afterAutospacing="1"/>
    </w:pPr>
  </w:style>
  <w:style w:type="character" w:customStyle="1" w:styleId="Titre1Car">
    <w:name w:val="Titre 1 Car"/>
    <w:basedOn w:val="Policepardfaut"/>
    <w:link w:val="Titre1"/>
    <w:rsid w:val="000A65D2"/>
    <w:rPr>
      <w:rFonts w:asciiTheme="majorHAnsi" w:eastAsiaTheme="majorEastAsia" w:hAnsiTheme="majorHAnsi" w:cstheme="majorBidi"/>
      <w:color w:val="2F5496" w:themeColor="accent1" w:themeShade="BF"/>
      <w:sz w:val="32"/>
      <w:szCs w:val="32"/>
    </w:rPr>
  </w:style>
  <w:style w:type="character" w:customStyle="1" w:styleId="ParagraphedelisteCar">
    <w:name w:val="Paragraphe de liste Car"/>
    <w:link w:val="Paragraphedeliste"/>
    <w:uiPriority w:val="34"/>
    <w:locked/>
    <w:rsid w:val="004139D8"/>
    <w:rPr>
      <w:sz w:val="24"/>
      <w:szCs w:val="24"/>
    </w:rPr>
  </w:style>
  <w:style w:type="paragraph" w:styleId="Rvision">
    <w:name w:val="Revision"/>
    <w:hidden/>
    <w:uiPriority w:val="99"/>
    <w:semiHidden/>
    <w:rsid w:val="007365A0"/>
    <w:rPr>
      <w:sz w:val="24"/>
      <w:szCs w:val="24"/>
    </w:rPr>
  </w:style>
  <w:style w:type="character" w:styleId="Mentionnonrsolue">
    <w:name w:val="Unresolved Mention"/>
    <w:basedOn w:val="Policepardfaut"/>
    <w:uiPriority w:val="99"/>
    <w:semiHidden/>
    <w:unhideWhenUsed/>
    <w:rsid w:val="00B67D86"/>
    <w:rPr>
      <w:color w:val="605E5C"/>
      <w:shd w:val="clear" w:color="auto" w:fill="E1DFDD"/>
    </w:rPr>
  </w:style>
  <w:style w:type="character" w:styleId="Lienhypertextesuivivisit">
    <w:name w:val="FollowedHyperlink"/>
    <w:basedOn w:val="Policepardfaut"/>
    <w:rsid w:val="00106E61"/>
    <w:rPr>
      <w:color w:val="954F72" w:themeColor="followedHyperlink"/>
      <w:u w:val="single"/>
    </w:rPr>
  </w:style>
  <w:style w:type="table" w:customStyle="1" w:styleId="Grilledutableau1">
    <w:name w:val="Grille du tableau1"/>
    <w:basedOn w:val="TableauNormal"/>
    <w:next w:val="Grilledutableau"/>
    <w:uiPriority w:val="39"/>
    <w:rsid w:val="007F1E95"/>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15FE"/>
    <w:pPr>
      <w:spacing w:before="100" w:beforeAutospacing="1" w:after="100" w:afterAutospacing="1"/>
    </w:pPr>
  </w:style>
  <w:style w:type="character" w:customStyle="1" w:styleId="normaltextrun">
    <w:name w:val="normaltextrun"/>
    <w:basedOn w:val="Policepardfaut"/>
    <w:rsid w:val="002221EF"/>
  </w:style>
  <w:style w:type="character" w:customStyle="1" w:styleId="ui-provider">
    <w:name w:val="ui-provider"/>
    <w:basedOn w:val="Policepardfaut"/>
    <w:rsid w:val="00344417"/>
  </w:style>
  <w:style w:type="character" w:customStyle="1" w:styleId="cf01">
    <w:name w:val="cf01"/>
    <w:basedOn w:val="Policepardfaut"/>
    <w:rsid w:val="000D3E5A"/>
    <w:rPr>
      <w:rFonts w:ascii="Segoe UI" w:hAnsi="Segoe UI" w:cs="Segoe UI" w:hint="default"/>
      <w:sz w:val="18"/>
      <w:szCs w:val="18"/>
    </w:rPr>
  </w:style>
  <w:style w:type="paragraph" w:customStyle="1" w:styleId="pf0">
    <w:name w:val="pf0"/>
    <w:basedOn w:val="Normal"/>
    <w:rsid w:val="00A06567"/>
    <w:pPr>
      <w:spacing w:before="100" w:beforeAutospacing="1" w:after="100" w:afterAutospacing="1"/>
    </w:pPr>
  </w:style>
  <w:style w:type="character" w:customStyle="1" w:styleId="Titre2Car">
    <w:name w:val="Titre 2 Car"/>
    <w:basedOn w:val="Policepardfaut"/>
    <w:link w:val="Titre2"/>
    <w:uiPriority w:val="9"/>
    <w:rsid w:val="0054351B"/>
    <w:rPr>
      <w:rFonts w:asciiTheme="majorHAnsi" w:eastAsiaTheme="majorEastAsia" w:hAnsiTheme="majorHAnsi" w:cstheme="majorBidi"/>
      <w:color w:val="2F5496" w:themeColor="accent1" w:themeShade="BF"/>
      <w:sz w:val="26"/>
      <w:szCs w:val="26"/>
      <w:lang w:eastAsia="en-US"/>
    </w:rPr>
  </w:style>
  <w:style w:type="paragraph" w:styleId="Notedefin">
    <w:name w:val="endnote text"/>
    <w:basedOn w:val="Normal"/>
    <w:link w:val="NotedefinCar"/>
    <w:rsid w:val="003A3411"/>
    <w:rPr>
      <w:sz w:val="20"/>
      <w:szCs w:val="20"/>
    </w:rPr>
  </w:style>
  <w:style w:type="character" w:customStyle="1" w:styleId="NotedefinCar">
    <w:name w:val="Note de fin Car"/>
    <w:basedOn w:val="Policepardfaut"/>
    <w:link w:val="Notedefin"/>
    <w:rsid w:val="003A3411"/>
  </w:style>
  <w:style w:type="character" w:styleId="Appeldenotedefin">
    <w:name w:val="endnote reference"/>
    <w:basedOn w:val="Policepardfaut"/>
    <w:rsid w:val="003A3411"/>
    <w:rPr>
      <w:vertAlign w:val="superscript"/>
    </w:rPr>
  </w:style>
  <w:style w:type="character" w:customStyle="1" w:styleId="eop">
    <w:name w:val="eop"/>
    <w:basedOn w:val="Policepardfaut"/>
    <w:rsid w:val="00A62427"/>
  </w:style>
  <w:style w:type="character" w:customStyle="1" w:styleId="Style2">
    <w:name w:val="Style2"/>
    <w:basedOn w:val="Policepardfaut"/>
    <w:uiPriority w:val="1"/>
    <w:rsid w:val="005E43F1"/>
    <w:rPr>
      <w:rFonts w:asciiTheme="minorHAnsi" w:hAnsiTheme="minorHAnsi"/>
      <w:color w:val="00A79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399">
      <w:bodyDiv w:val="1"/>
      <w:marLeft w:val="0"/>
      <w:marRight w:val="0"/>
      <w:marTop w:val="0"/>
      <w:marBottom w:val="0"/>
      <w:divBdr>
        <w:top w:val="none" w:sz="0" w:space="0" w:color="auto"/>
        <w:left w:val="none" w:sz="0" w:space="0" w:color="auto"/>
        <w:bottom w:val="none" w:sz="0" w:space="0" w:color="auto"/>
        <w:right w:val="none" w:sz="0" w:space="0" w:color="auto"/>
      </w:divBdr>
    </w:div>
    <w:div w:id="80413215">
      <w:bodyDiv w:val="1"/>
      <w:marLeft w:val="0"/>
      <w:marRight w:val="0"/>
      <w:marTop w:val="0"/>
      <w:marBottom w:val="0"/>
      <w:divBdr>
        <w:top w:val="none" w:sz="0" w:space="0" w:color="auto"/>
        <w:left w:val="none" w:sz="0" w:space="0" w:color="auto"/>
        <w:bottom w:val="none" w:sz="0" w:space="0" w:color="auto"/>
        <w:right w:val="none" w:sz="0" w:space="0" w:color="auto"/>
      </w:divBdr>
      <w:divsChild>
        <w:div w:id="1014188608">
          <w:marLeft w:val="0"/>
          <w:marRight w:val="0"/>
          <w:marTop w:val="0"/>
          <w:marBottom w:val="0"/>
          <w:divBdr>
            <w:top w:val="none" w:sz="0" w:space="0" w:color="auto"/>
            <w:left w:val="none" w:sz="0" w:space="0" w:color="auto"/>
            <w:bottom w:val="none" w:sz="0" w:space="0" w:color="auto"/>
            <w:right w:val="none" w:sz="0" w:space="0" w:color="auto"/>
          </w:divBdr>
          <w:divsChild>
            <w:div w:id="1191335970">
              <w:marLeft w:val="0"/>
              <w:marRight w:val="0"/>
              <w:marTop w:val="0"/>
              <w:marBottom w:val="0"/>
              <w:divBdr>
                <w:top w:val="none" w:sz="0" w:space="0" w:color="auto"/>
                <w:left w:val="none" w:sz="0" w:space="0" w:color="auto"/>
                <w:bottom w:val="none" w:sz="0" w:space="0" w:color="auto"/>
                <w:right w:val="none" w:sz="0" w:space="0" w:color="auto"/>
              </w:divBdr>
              <w:divsChild>
                <w:div w:id="1317539586">
                  <w:marLeft w:val="0"/>
                  <w:marRight w:val="0"/>
                  <w:marTop w:val="0"/>
                  <w:marBottom w:val="0"/>
                  <w:divBdr>
                    <w:top w:val="none" w:sz="0" w:space="0" w:color="auto"/>
                    <w:left w:val="none" w:sz="0" w:space="0" w:color="auto"/>
                    <w:bottom w:val="none" w:sz="0" w:space="0" w:color="auto"/>
                    <w:right w:val="none" w:sz="0" w:space="0" w:color="auto"/>
                  </w:divBdr>
                  <w:divsChild>
                    <w:div w:id="1742411703">
                      <w:marLeft w:val="435"/>
                      <w:marRight w:val="435"/>
                      <w:marTop w:val="0"/>
                      <w:marBottom w:val="0"/>
                      <w:divBdr>
                        <w:top w:val="single" w:sz="6" w:space="0" w:color="D4D4D4"/>
                        <w:left w:val="single" w:sz="6" w:space="0" w:color="D4D4D4"/>
                        <w:bottom w:val="single" w:sz="6" w:space="0" w:color="D4D4D4"/>
                        <w:right w:val="single" w:sz="6" w:space="0" w:color="D4D4D4"/>
                      </w:divBdr>
                      <w:divsChild>
                        <w:div w:id="18430071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7495">
      <w:bodyDiv w:val="1"/>
      <w:marLeft w:val="0"/>
      <w:marRight w:val="0"/>
      <w:marTop w:val="0"/>
      <w:marBottom w:val="0"/>
      <w:divBdr>
        <w:top w:val="none" w:sz="0" w:space="0" w:color="auto"/>
        <w:left w:val="none" w:sz="0" w:space="0" w:color="auto"/>
        <w:bottom w:val="none" w:sz="0" w:space="0" w:color="auto"/>
        <w:right w:val="none" w:sz="0" w:space="0" w:color="auto"/>
      </w:divBdr>
    </w:div>
    <w:div w:id="219900572">
      <w:bodyDiv w:val="1"/>
      <w:marLeft w:val="0"/>
      <w:marRight w:val="0"/>
      <w:marTop w:val="0"/>
      <w:marBottom w:val="0"/>
      <w:divBdr>
        <w:top w:val="none" w:sz="0" w:space="0" w:color="auto"/>
        <w:left w:val="none" w:sz="0" w:space="0" w:color="auto"/>
        <w:bottom w:val="none" w:sz="0" w:space="0" w:color="auto"/>
        <w:right w:val="none" w:sz="0" w:space="0" w:color="auto"/>
      </w:divBdr>
      <w:divsChild>
        <w:div w:id="759066826">
          <w:marLeft w:val="0"/>
          <w:marRight w:val="0"/>
          <w:marTop w:val="0"/>
          <w:marBottom w:val="0"/>
          <w:divBdr>
            <w:top w:val="none" w:sz="0" w:space="0" w:color="auto"/>
            <w:left w:val="none" w:sz="0" w:space="0" w:color="auto"/>
            <w:bottom w:val="none" w:sz="0" w:space="0" w:color="auto"/>
            <w:right w:val="none" w:sz="0" w:space="0" w:color="auto"/>
          </w:divBdr>
          <w:divsChild>
            <w:div w:id="139855960">
              <w:marLeft w:val="0"/>
              <w:marRight w:val="0"/>
              <w:marTop w:val="0"/>
              <w:marBottom w:val="0"/>
              <w:divBdr>
                <w:top w:val="none" w:sz="0" w:space="0" w:color="auto"/>
                <w:left w:val="none" w:sz="0" w:space="0" w:color="auto"/>
                <w:bottom w:val="none" w:sz="0" w:space="0" w:color="auto"/>
                <w:right w:val="none" w:sz="0" w:space="0" w:color="auto"/>
              </w:divBdr>
              <w:divsChild>
                <w:div w:id="19014475">
                  <w:marLeft w:val="0"/>
                  <w:marRight w:val="0"/>
                  <w:marTop w:val="0"/>
                  <w:marBottom w:val="0"/>
                  <w:divBdr>
                    <w:top w:val="none" w:sz="0" w:space="0" w:color="auto"/>
                    <w:left w:val="none" w:sz="0" w:space="0" w:color="auto"/>
                    <w:bottom w:val="none" w:sz="0" w:space="0" w:color="auto"/>
                    <w:right w:val="none" w:sz="0" w:space="0" w:color="auto"/>
                  </w:divBdr>
                  <w:divsChild>
                    <w:div w:id="2052076691">
                      <w:marLeft w:val="0"/>
                      <w:marRight w:val="0"/>
                      <w:marTop w:val="100"/>
                      <w:marBottom w:val="100"/>
                      <w:divBdr>
                        <w:top w:val="none" w:sz="0" w:space="0" w:color="auto"/>
                        <w:left w:val="none" w:sz="0" w:space="0" w:color="auto"/>
                        <w:bottom w:val="none" w:sz="0" w:space="0" w:color="auto"/>
                        <w:right w:val="none" w:sz="0" w:space="0" w:color="auto"/>
                      </w:divBdr>
                      <w:divsChild>
                        <w:div w:id="178399758">
                          <w:marLeft w:val="0"/>
                          <w:marRight w:val="0"/>
                          <w:marTop w:val="0"/>
                          <w:marBottom w:val="0"/>
                          <w:divBdr>
                            <w:top w:val="none" w:sz="0" w:space="0" w:color="auto"/>
                            <w:left w:val="none" w:sz="0" w:space="0" w:color="auto"/>
                            <w:bottom w:val="none" w:sz="0" w:space="0" w:color="auto"/>
                            <w:right w:val="none" w:sz="0" w:space="0" w:color="auto"/>
                          </w:divBdr>
                          <w:divsChild>
                            <w:div w:id="364521982">
                              <w:marLeft w:val="0"/>
                              <w:marRight w:val="0"/>
                              <w:marTop w:val="0"/>
                              <w:marBottom w:val="0"/>
                              <w:divBdr>
                                <w:top w:val="none" w:sz="0" w:space="0" w:color="auto"/>
                                <w:left w:val="none" w:sz="0" w:space="0" w:color="auto"/>
                                <w:bottom w:val="none" w:sz="0" w:space="0" w:color="auto"/>
                                <w:right w:val="none" w:sz="0" w:space="0" w:color="auto"/>
                              </w:divBdr>
                              <w:divsChild>
                                <w:div w:id="12003088">
                                  <w:marLeft w:val="0"/>
                                  <w:marRight w:val="0"/>
                                  <w:marTop w:val="0"/>
                                  <w:marBottom w:val="0"/>
                                  <w:divBdr>
                                    <w:top w:val="none" w:sz="0" w:space="0" w:color="auto"/>
                                    <w:left w:val="none" w:sz="0" w:space="0" w:color="auto"/>
                                    <w:bottom w:val="none" w:sz="0" w:space="0" w:color="auto"/>
                                    <w:right w:val="none" w:sz="0" w:space="0" w:color="auto"/>
                                  </w:divBdr>
                                  <w:divsChild>
                                    <w:div w:id="71898991">
                                      <w:marLeft w:val="0"/>
                                      <w:marRight w:val="0"/>
                                      <w:marTop w:val="0"/>
                                      <w:marBottom w:val="0"/>
                                      <w:divBdr>
                                        <w:top w:val="none" w:sz="0" w:space="0" w:color="auto"/>
                                        <w:left w:val="none" w:sz="0" w:space="0" w:color="auto"/>
                                        <w:bottom w:val="none" w:sz="0" w:space="0" w:color="auto"/>
                                        <w:right w:val="none" w:sz="0" w:space="0" w:color="auto"/>
                                      </w:divBdr>
                                      <w:divsChild>
                                        <w:div w:id="850022826">
                                          <w:marLeft w:val="0"/>
                                          <w:marRight w:val="0"/>
                                          <w:marTop w:val="0"/>
                                          <w:marBottom w:val="0"/>
                                          <w:divBdr>
                                            <w:top w:val="none" w:sz="0" w:space="0" w:color="auto"/>
                                            <w:left w:val="none" w:sz="0" w:space="0" w:color="auto"/>
                                            <w:bottom w:val="none" w:sz="0" w:space="0" w:color="auto"/>
                                            <w:right w:val="none" w:sz="0" w:space="0" w:color="auto"/>
                                          </w:divBdr>
                                          <w:divsChild>
                                            <w:div w:id="2921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539847">
      <w:bodyDiv w:val="1"/>
      <w:marLeft w:val="0"/>
      <w:marRight w:val="0"/>
      <w:marTop w:val="0"/>
      <w:marBottom w:val="0"/>
      <w:divBdr>
        <w:top w:val="none" w:sz="0" w:space="0" w:color="auto"/>
        <w:left w:val="none" w:sz="0" w:space="0" w:color="auto"/>
        <w:bottom w:val="none" w:sz="0" w:space="0" w:color="auto"/>
        <w:right w:val="none" w:sz="0" w:space="0" w:color="auto"/>
      </w:divBdr>
      <w:divsChild>
        <w:div w:id="212540396">
          <w:marLeft w:val="0"/>
          <w:marRight w:val="0"/>
          <w:marTop w:val="0"/>
          <w:marBottom w:val="0"/>
          <w:divBdr>
            <w:top w:val="none" w:sz="0" w:space="0" w:color="auto"/>
            <w:left w:val="none" w:sz="0" w:space="0" w:color="auto"/>
            <w:bottom w:val="none" w:sz="0" w:space="0" w:color="auto"/>
            <w:right w:val="none" w:sz="0" w:space="0" w:color="auto"/>
          </w:divBdr>
          <w:divsChild>
            <w:div w:id="242958918">
              <w:marLeft w:val="0"/>
              <w:marRight w:val="0"/>
              <w:marTop w:val="0"/>
              <w:marBottom w:val="0"/>
              <w:divBdr>
                <w:top w:val="none" w:sz="0" w:space="0" w:color="auto"/>
                <w:left w:val="none" w:sz="0" w:space="0" w:color="auto"/>
                <w:bottom w:val="none" w:sz="0" w:space="0" w:color="auto"/>
                <w:right w:val="none" w:sz="0" w:space="0" w:color="auto"/>
              </w:divBdr>
              <w:divsChild>
                <w:div w:id="1454901783">
                  <w:marLeft w:val="0"/>
                  <w:marRight w:val="0"/>
                  <w:marTop w:val="0"/>
                  <w:marBottom w:val="0"/>
                  <w:divBdr>
                    <w:top w:val="none" w:sz="0" w:space="0" w:color="auto"/>
                    <w:left w:val="none" w:sz="0" w:space="0" w:color="auto"/>
                    <w:bottom w:val="none" w:sz="0" w:space="0" w:color="auto"/>
                    <w:right w:val="none" w:sz="0" w:space="0" w:color="auto"/>
                  </w:divBdr>
                  <w:divsChild>
                    <w:div w:id="14576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365">
          <w:marLeft w:val="0"/>
          <w:marRight w:val="0"/>
          <w:marTop w:val="0"/>
          <w:marBottom w:val="0"/>
          <w:divBdr>
            <w:top w:val="none" w:sz="0" w:space="0" w:color="auto"/>
            <w:left w:val="none" w:sz="0" w:space="0" w:color="auto"/>
            <w:bottom w:val="none" w:sz="0" w:space="0" w:color="auto"/>
            <w:right w:val="none" w:sz="0" w:space="0" w:color="auto"/>
          </w:divBdr>
          <w:divsChild>
            <w:div w:id="1144926523">
              <w:marLeft w:val="0"/>
              <w:marRight w:val="0"/>
              <w:marTop w:val="0"/>
              <w:marBottom w:val="0"/>
              <w:divBdr>
                <w:top w:val="none" w:sz="0" w:space="0" w:color="auto"/>
                <w:left w:val="none" w:sz="0" w:space="0" w:color="auto"/>
                <w:bottom w:val="none" w:sz="0" w:space="0" w:color="auto"/>
                <w:right w:val="none" w:sz="0" w:space="0" w:color="auto"/>
              </w:divBdr>
              <w:divsChild>
                <w:div w:id="965506905">
                  <w:marLeft w:val="0"/>
                  <w:marRight w:val="0"/>
                  <w:marTop w:val="0"/>
                  <w:marBottom w:val="0"/>
                  <w:divBdr>
                    <w:top w:val="none" w:sz="0" w:space="0" w:color="auto"/>
                    <w:left w:val="none" w:sz="0" w:space="0" w:color="auto"/>
                    <w:bottom w:val="none" w:sz="0" w:space="0" w:color="auto"/>
                    <w:right w:val="none" w:sz="0" w:space="0" w:color="auto"/>
                  </w:divBdr>
                  <w:divsChild>
                    <w:div w:id="237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736">
          <w:marLeft w:val="0"/>
          <w:marRight w:val="0"/>
          <w:marTop w:val="0"/>
          <w:marBottom w:val="0"/>
          <w:divBdr>
            <w:top w:val="none" w:sz="0" w:space="0" w:color="auto"/>
            <w:left w:val="none" w:sz="0" w:space="0" w:color="auto"/>
            <w:bottom w:val="none" w:sz="0" w:space="0" w:color="auto"/>
            <w:right w:val="none" w:sz="0" w:space="0" w:color="auto"/>
          </w:divBdr>
          <w:divsChild>
            <w:div w:id="879323385">
              <w:marLeft w:val="0"/>
              <w:marRight w:val="0"/>
              <w:marTop w:val="0"/>
              <w:marBottom w:val="0"/>
              <w:divBdr>
                <w:top w:val="none" w:sz="0" w:space="0" w:color="auto"/>
                <w:left w:val="none" w:sz="0" w:space="0" w:color="auto"/>
                <w:bottom w:val="none" w:sz="0" w:space="0" w:color="auto"/>
                <w:right w:val="none" w:sz="0" w:space="0" w:color="auto"/>
              </w:divBdr>
              <w:divsChild>
                <w:div w:id="386613000">
                  <w:marLeft w:val="0"/>
                  <w:marRight w:val="0"/>
                  <w:marTop w:val="0"/>
                  <w:marBottom w:val="0"/>
                  <w:divBdr>
                    <w:top w:val="none" w:sz="0" w:space="0" w:color="auto"/>
                    <w:left w:val="none" w:sz="0" w:space="0" w:color="auto"/>
                    <w:bottom w:val="none" w:sz="0" w:space="0" w:color="auto"/>
                    <w:right w:val="none" w:sz="0" w:space="0" w:color="auto"/>
                  </w:divBdr>
                  <w:divsChild>
                    <w:div w:id="1144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081">
          <w:marLeft w:val="0"/>
          <w:marRight w:val="0"/>
          <w:marTop w:val="0"/>
          <w:marBottom w:val="0"/>
          <w:divBdr>
            <w:top w:val="none" w:sz="0" w:space="0" w:color="auto"/>
            <w:left w:val="none" w:sz="0" w:space="0" w:color="auto"/>
            <w:bottom w:val="none" w:sz="0" w:space="0" w:color="auto"/>
            <w:right w:val="none" w:sz="0" w:space="0" w:color="auto"/>
          </w:divBdr>
          <w:divsChild>
            <w:div w:id="1753701115">
              <w:marLeft w:val="0"/>
              <w:marRight w:val="0"/>
              <w:marTop w:val="0"/>
              <w:marBottom w:val="0"/>
              <w:divBdr>
                <w:top w:val="none" w:sz="0" w:space="0" w:color="auto"/>
                <w:left w:val="none" w:sz="0" w:space="0" w:color="auto"/>
                <w:bottom w:val="none" w:sz="0" w:space="0" w:color="auto"/>
                <w:right w:val="none" w:sz="0" w:space="0" w:color="auto"/>
              </w:divBdr>
              <w:divsChild>
                <w:div w:id="782382677">
                  <w:marLeft w:val="0"/>
                  <w:marRight w:val="0"/>
                  <w:marTop w:val="0"/>
                  <w:marBottom w:val="0"/>
                  <w:divBdr>
                    <w:top w:val="none" w:sz="0" w:space="0" w:color="auto"/>
                    <w:left w:val="none" w:sz="0" w:space="0" w:color="auto"/>
                    <w:bottom w:val="none" w:sz="0" w:space="0" w:color="auto"/>
                    <w:right w:val="none" w:sz="0" w:space="0" w:color="auto"/>
                  </w:divBdr>
                  <w:divsChild>
                    <w:div w:id="1809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5171">
          <w:marLeft w:val="0"/>
          <w:marRight w:val="0"/>
          <w:marTop w:val="0"/>
          <w:marBottom w:val="0"/>
          <w:divBdr>
            <w:top w:val="none" w:sz="0" w:space="0" w:color="auto"/>
            <w:left w:val="none" w:sz="0" w:space="0" w:color="auto"/>
            <w:bottom w:val="none" w:sz="0" w:space="0" w:color="auto"/>
            <w:right w:val="none" w:sz="0" w:space="0" w:color="auto"/>
          </w:divBdr>
          <w:divsChild>
            <w:div w:id="1298561593">
              <w:marLeft w:val="0"/>
              <w:marRight w:val="0"/>
              <w:marTop w:val="0"/>
              <w:marBottom w:val="0"/>
              <w:divBdr>
                <w:top w:val="none" w:sz="0" w:space="0" w:color="auto"/>
                <w:left w:val="none" w:sz="0" w:space="0" w:color="auto"/>
                <w:bottom w:val="none" w:sz="0" w:space="0" w:color="auto"/>
                <w:right w:val="none" w:sz="0" w:space="0" w:color="auto"/>
              </w:divBdr>
              <w:divsChild>
                <w:div w:id="1125538120">
                  <w:marLeft w:val="0"/>
                  <w:marRight w:val="0"/>
                  <w:marTop w:val="0"/>
                  <w:marBottom w:val="0"/>
                  <w:divBdr>
                    <w:top w:val="none" w:sz="0" w:space="0" w:color="auto"/>
                    <w:left w:val="none" w:sz="0" w:space="0" w:color="auto"/>
                    <w:bottom w:val="none" w:sz="0" w:space="0" w:color="auto"/>
                    <w:right w:val="none" w:sz="0" w:space="0" w:color="auto"/>
                  </w:divBdr>
                  <w:divsChild>
                    <w:div w:id="957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354">
          <w:marLeft w:val="0"/>
          <w:marRight w:val="0"/>
          <w:marTop w:val="0"/>
          <w:marBottom w:val="0"/>
          <w:divBdr>
            <w:top w:val="none" w:sz="0" w:space="0" w:color="auto"/>
            <w:left w:val="none" w:sz="0" w:space="0" w:color="auto"/>
            <w:bottom w:val="none" w:sz="0" w:space="0" w:color="auto"/>
            <w:right w:val="none" w:sz="0" w:space="0" w:color="auto"/>
          </w:divBdr>
          <w:divsChild>
            <w:div w:id="504513694">
              <w:marLeft w:val="0"/>
              <w:marRight w:val="0"/>
              <w:marTop w:val="0"/>
              <w:marBottom w:val="0"/>
              <w:divBdr>
                <w:top w:val="none" w:sz="0" w:space="0" w:color="auto"/>
                <w:left w:val="none" w:sz="0" w:space="0" w:color="auto"/>
                <w:bottom w:val="none" w:sz="0" w:space="0" w:color="auto"/>
                <w:right w:val="none" w:sz="0" w:space="0" w:color="auto"/>
              </w:divBdr>
              <w:divsChild>
                <w:div w:id="84110715">
                  <w:marLeft w:val="0"/>
                  <w:marRight w:val="0"/>
                  <w:marTop w:val="0"/>
                  <w:marBottom w:val="0"/>
                  <w:divBdr>
                    <w:top w:val="none" w:sz="0" w:space="0" w:color="auto"/>
                    <w:left w:val="none" w:sz="0" w:space="0" w:color="auto"/>
                    <w:bottom w:val="none" w:sz="0" w:space="0" w:color="auto"/>
                    <w:right w:val="none" w:sz="0" w:space="0" w:color="auto"/>
                  </w:divBdr>
                  <w:divsChild>
                    <w:div w:id="10789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02384">
      <w:bodyDiv w:val="1"/>
      <w:marLeft w:val="0"/>
      <w:marRight w:val="0"/>
      <w:marTop w:val="0"/>
      <w:marBottom w:val="0"/>
      <w:divBdr>
        <w:top w:val="none" w:sz="0" w:space="0" w:color="auto"/>
        <w:left w:val="none" w:sz="0" w:space="0" w:color="auto"/>
        <w:bottom w:val="none" w:sz="0" w:space="0" w:color="auto"/>
        <w:right w:val="none" w:sz="0" w:space="0" w:color="auto"/>
      </w:divBdr>
    </w:div>
    <w:div w:id="445395387">
      <w:bodyDiv w:val="1"/>
      <w:marLeft w:val="0"/>
      <w:marRight w:val="0"/>
      <w:marTop w:val="0"/>
      <w:marBottom w:val="0"/>
      <w:divBdr>
        <w:top w:val="none" w:sz="0" w:space="0" w:color="auto"/>
        <w:left w:val="none" w:sz="0" w:space="0" w:color="auto"/>
        <w:bottom w:val="none" w:sz="0" w:space="0" w:color="auto"/>
        <w:right w:val="none" w:sz="0" w:space="0" w:color="auto"/>
      </w:divBdr>
    </w:div>
    <w:div w:id="486019670">
      <w:bodyDiv w:val="1"/>
      <w:marLeft w:val="0"/>
      <w:marRight w:val="0"/>
      <w:marTop w:val="0"/>
      <w:marBottom w:val="0"/>
      <w:divBdr>
        <w:top w:val="none" w:sz="0" w:space="0" w:color="auto"/>
        <w:left w:val="none" w:sz="0" w:space="0" w:color="auto"/>
        <w:bottom w:val="none" w:sz="0" w:space="0" w:color="auto"/>
        <w:right w:val="none" w:sz="0" w:space="0" w:color="auto"/>
      </w:divBdr>
    </w:div>
    <w:div w:id="554660162">
      <w:bodyDiv w:val="1"/>
      <w:marLeft w:val="0"/>
      <w:marRight w:val="0"/>
      <w:marTop w:val="0"/>
      <w:marBottom w:val="0"/>
      <w:divBdr>
        <w:top w:val="none" w:sz="0" w:space="0" w:color="auto"/>
        <w:left w:val="none" w:sz="0" w:space="0" w:color="auto"/>
        <w:bottom w:val="none" w:sz="0" w:space="0" w:color="auto"/>
        <w:right w:val="none" w:sz="0" w:space="0" w:color="auto"/>
      </w:divBdr>
    </w:div>
    <w:div w:id="585193752">
      <w:bodyDiv w:val="1"/>
      <w:marLeft w:val="0"/>
      <w:marRight w:val="0"/>
      <w:marTop w:val="0"/>
      <w:marBottom w:val="0"/>
      <w:divBdr>
        <w:top w:val="none" w:sz="0" w:space="0" w:color="auto"/>
        <w:left w:val="none" w:sz="0" w:space="0" w:color="auto"/>
        <w:bottom w:val="none" w:sz="0" w:space="0" w:color="auto"/>
        <w:right w:val="none" w:sz="0" w:space="0" w:color="auto"/>
      </w:divBdr>
    </w:div>
    <w:div w:id="590161706">
      <w:bodyDiv w:val="1"/>
      <w:marLeft w:val="0"/>
      <w:marRight w:val="0"/>
      <w:marTop w:val="0"/>
      <w:marBottom w:val="0"/>
      <w:divBdr>
        <w:top w:val="none" w:sz="0" w:space="0" w:color="auto"/>
        <w:left w:val="none" w:sz="0" w:space="0" w:color="auto"/>
        <w:bottom w:val="none" w:sz="0" w:space="0" w:color="auto"/>
        <w:right w:val="none" w:sz="0" w:space="0" w:color="auto"/>
      </w:divBdr>
    </w:div>
    <w:div w:id="652684364">
      <w:bodyDiv w:val="1"/>
      <w:marLeft w:val="0"/>
      <w:marRight w:val="0"/>
      <w:marTop w:val="0"/>
      <w:marBottom w:val="0"/>
      <w:divBdr>
        <w:top w:val="none" w:sz="0" w:space="0" w:color="auto"/>
        <w:left w:val="none" w:sz="0" w:space="0" w:color="auto"/>
        <w:bottom w:val="none" w:sz="0" w:space="0" w:color="auto"/>
        <w:right w:val="none" w:sz="0" w:space="0" w:color="auto"/>
      </w:divBdr>
      <w:divsChild>
        <w:div w:id="1268542462">
          <w:marLeft w:val="0"/>
          <w:marRight w:val="0"/>
          <w:marTop w:val="0"/>
          <w:marBottom w:val="0"/>
          <w:divBdr>
            <w:top w:val="none" w:sz="0" w:space="0" w:color="auto"/>
            <w:left w:val="none" w:sz="0" w:space="0" w:color="auto"/>
            <w:bottom w:val="none" w:sz="0" w:space="0" w:color="auto"/>
            <w:right w:val="none" w:sz="0" w:space="0" w:color="auto"/>
          </w:divBdr>
          <w:divsChild>
            <w:div w:id="1835533761">
              <w:marLeft w:val="375"/>
              <w:marRight w:val="300"/>
              <w:marTop w:val="0"/>
              <w:marBottom w:val="225"/>
              <w:divBdr>
                <w:top w:val="none" w:sz="0" w:space="0" w:color="auto"/>
                <w:left w:val="none" w:sz="0" w:space="0" w:color="auto"/>
                <w:bottom w:val="none" w:sz="0" w:space="0" w:color="auto"/>
                <w:right w:val="none" w:sz="0" w:space="0" w:color="auto"/>
              </w:divBdr>
              <w:divsChild>
                <w:div w:id="1390609291">
                  <w:marLeft w:val="0"/>
                  <w:marRight w:val="0"/>
                  <w:marTop w:val="0"/>
                  <w:marBottom w:val="0"/>
                  <w:divBdr>
                    <w:top w:val="none" w:sz="0" w:space="0" w:color="auto"/>
                    <w:left w:val="none" w:sz="0" w:space="0" w:color="auto"/>
                    <w:bottom w:val="none" w:sz="0" w:space="0" w:color="auto"/>
                    <w:right w:val="none" w:sz="0" w:space="0" w:color="auto"/>
                  </w:divBdr>
                  <w:divsChild>
                    <w:div w:id="1905068105">
                      <w:marLeft w:val="0"/>
                      <w:marRight w:val="0"/>
                      <w:marTop w:val="0"/>
                      <w:marBottom w:val="0"/>
                      <w:divBdr>
                        <w:top w:val="none" w:sz="0" w:space="0" w:color="auto"/>
                        <w:left w:val="none" w:sz="0" w:space="0" w:color="auto"/>
                        <w:bottom w:val="none" w:sz="0" w:space="0" w:color="auto"/>
                        <w:right w:val="none" w:sz="0" w:space="0" w:color="auto"/>
                      </w:divBdr>
                      <w:divsChild>
                        <w:div w:id="2093962979">
                          <w:marLeft w:val="0"/>
                          <w:marRight w:val="0"/>
                          <w:marTop w:val="0"/>
                          <w:marBottom w:val="0"/>
                          <w:divBdr>
                            <w:top w:val="none" w:sz="0" w:space="0" w:color="auto"/>
                            <w:left w:val="none" w:sz="0" w:space="0" w:color="auto"/>
                            <w:bottom w:val="none" w:sz="0" w:space="0" w:color="auto"/>
                            <w:right w:val="none" w:sz="0" w:space="0" w:color="auto"/>
                          </w:divBdr>
                          <w:divsChild>
                            <w:div w:id="18082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0219">
      <w:bodyDiv w:val="1"/>
      <w:marLeft w:val="0"/>
      <w:marRight w:val="0"/>
      <w:marTop w:val="0"/>
      <w:marBottom w:val="0"/>
      <w:divBdr>
        <w:top w:val="none" w:sz="0" w:space="0" w:color="auto"/>
        <w:left w:val="none" w:sz="0" w:space="0" w:color="auto"/>
        <w:bottom w:val="none" w:sz="0" w:space="0" w:color="auto"/>
        <w:right w:val="none" w:sz="0" w:space="0" w:color="auto"/>
      </w:divBdr>
    </w:div>
    <w:div w:id="676463404">
      <w:bodyDiv w:val="1"/>
      <w:marLeft w:val="0"/>
      <w:marRight w:val="0"/>
      <w:marTop w:val="0"/>
      <w:marBottom w:val="0"/>
      <w:divBdr>
        <w:top w:val="none" w:sz="0" w:space="0" w:color="auto"/>
        <w:left w:val="none" w:sz="0" w:space="0" w:color="auto"/>
        <w:bottom w:val="none" w:sz="0" w:space="0" w:color="auto"/>
        <w:right w:val="none" w:sz="0" w:space="0" w:color="auto"/>
      </w:divBdr>
    </w:div>
    <w:div w:id="689793028">
      <w:bodyDiv w:val="1"/>
      <w:marLeft w:val="0"/>
      <w:marRight w:val="0"/>
      <w:marTop w:val="0"/>
      <w:marBottom w:val="0"/>
      <w:divBdr>
        <w:top w:val="none" w:sz="0" w:space="0" w:color="auto"/>
        <w:left w:val="none" w:sz="0" w:space="0" w:color="auto"/>
        <w:bottom w:val="none" w:sz="0" w:space="0" w:color="auto"/>
        <w:right w:val="none" w:sz="0" w:space="0" w:color="auto"/>
      </w:divBdr>
    </w:div>
    <w:div w:id="801969059">
      <w:bodyDiv w:val="1"/>
      <w:marLeft w:val="0"/>
      <w:marRight w:val="0"/>
      <w:marTop w:val="0"/>
      <w:marBottom w:val="0"/>
      <w:divBdr>
        <w:top w:val="none" w:sz="0" w:space="0" w:color="auto"/>
        <w:left w:val="none" w:sz="0" w:space="0" w:color="auto"/>
        <w:bottom w:val="none" w:sz="0" w:space="0" w:color="auto"/>
        <w:right w:val="none" w:sz="0" w:space="0" w:color="auto"/>
      </w:divBdr>
    </w:div>
    <w:div w:id="854684239">
      <w:bodyDiv w:val="1"/>
      <w:marLeft w:val="0"/>
      <w:marRight w:val="0"/>
      <w:marTop w:val="0"/>
      <w:marBottom w:val="0"/>
      <w:divBdr>
        <w:top w:val="none" w:sz="0" w:space="0" w:color="auto"/>
        <w:left w:val="none" w:sz="0" w:space="0" w:color="auto"/>
        <w:bottom w:val="none" w:sz="0" w:space="0" w:color="auto"/>
        <w:right w:val="none" w:sz="0" w:space="0" w:color="auto"/>
      </w:divBdr>
    </w:div>
    <w:div w:id="928657618">
      <w:bodyDiv w:val="1"/>
      <w:marLeft w:val="0"/>
      <w:marRight w:val="0"/>
      <w:marTop w:val="0"/>
      <w:marBottom w:val="0"/>
      <w:divBdr>
        <w:top w:val="none" w:sz="0" w:space="0" w:color="auto"/>
        <w:left w:val="none" w:sz="0" w:space="0" w:color="auto"/>
        <w:bottom w:val="none" w:sz="0" w:space="0" w:color="auto"/>
        <w:right w:val="none" w:sz="0" w:space="0" w:color="auto"/>
      </w:divBdr>
    </w:div>
    <w:div w:id="968823253">
      <w:bodyDiv w:val="1"/>
      <w:marLeft w:val="0"/>
      <w:marRight w:val="0"/>
      <w:marTop w:val="0"/>
      <w:marBottom w:val="0"/>
      <w:divBdr>
        <w:top w:val="none" w:sz="0" w:space="0" w:color="auto"/>
        <w:left w:val="none" w:sz="0" w:space="0" w:color="auto"/>
        <w:bottom w:val="none" w:sz="0" w:space="0" w:color="auto"/>
        <w:right w:val="none" w:sz="0" w:space="0" w:color="auto"/>
      </w:divBdr>
    </w:div>
    <w:div w:id="1002391077">
      <w:bodyDiv w:val="1"/>
      <w:marLeft w:val="0"/>
      <w:marRight w:val="0"/>
      <w:marTop w:val="0"/>
      <w:marBottom w:val="0"/>
      <w:divBdr>
        <w:top w:val="none" w:sz="0" w:space="0" w:color="auto"/>
        <w:left w:val="none" w:sz="0" w:space="0" w:color="auto"/>
        <w:bottom w:val="none" w:sz="0" w:space="0" w:color="auto"/>
        <w:right w:val="none" w:sz="0" w:space="0" w:color="auto"/>
      </w:divBdr>
    </w:div>
    <w:div w:id="1008947141">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7">
          <w:marLeft w:val="0"/>
          <w:marRight w:val="0"/>
          <w:marTop w:val="0"/>
          <w:marBottom w:val="0"/>
          <w:divBdr>
            <w:top w:val="none" w:sz="0" w:space="0" w:color="auto"/>
            <w:left w:val="none" w:sz="0" w:space="0" w:color="auto"/>
            <w:bottom w:val="none" w:sz="0" w:space="0" w:color="auto"/>
            <w:right w:val="none" w:sz="0" w:space="0" w:color="auto"/>
          </w:divBdr>
          <w:divsChild>
            <w:div w:id="662396856">
              <w:marLeft w:val="0"/>
              <w:marRight w:val="0"/>
              <w:marTop w:val="0"/>
              <w:marBottom w:val="0"/>
              <w:divBdr>
                <w:top w:val="none" w:sz="0" w:space="0" w:color="auto"/>
                <w:left w:val="none" w:sz="0" w:space="0" w:color="auto"/>
                <w:bottom w:val="none" w:sz="0" w:space="0" w:color="auto"/>
                <w:right w:val="none" w:sz="0" w:space="0" w:color="auto"/>
              </w:divBdr>
              <w:divsChild>
                <w:div w:id="1314141365">
                  <w:marLeft w:val="0"/>
                  <w:marRight w:val="0"/>
                  <w:marTop w:val="0"/>
                  <w:marBottom w:val="0"/>
                  <w:divBdr>
                    <w:top w:val="none" w:sz="0" w:space="0" w:color="auto"/>
                    <w:left w:val="none" w:sz="0" w:space="0" w:color="auto"/>
                    <w:bottom w:val="none" w:sz="0" w:space="0" w:color="auto"/>
                    <w:right w:val="none" w:sz="0" w:space="0" w:color="auto"/>
                  </w:divBdr>
                  <w:divsChild>
                    <w:div w:id="1786122280">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009990827">
      <w:bodyDiv w:val="1"/>
      <w:marLeft w:val="0"/>
      <w:marRight w:val="0"/>
      <w:marTop w:val="0"/>
      <w:marBottom w:val="0"/>
      <w:divBdr>
        <w:top w:val="none" w:sz="0" w:space="0" w:color="auto"/>
        <w:left w:val="none" w:sz="0" w:space="0" w:color="auto"/>
        <w:bottom w:val="none" w:sz="0" w:space="0" w:color="auto"/>
        <w:right w:val="none" w:sz="0" w:space="0" w:color="auto"/>
      </w:divBdr>
    </w:div>
    <w:div w:id="1045909969">
      <w:bodyDiv w:val="1"/>
      <w:marLeft w:val="0"/>
      <w:marRight w:val="0"/>
      <w:marTop w:val="0"/>
      <w:marBottom w:val="0"/>
      <w:divBdr>
        <w:top w:val="none" w:sz="0" w:space="0" w:color="auto"/>
        <w:left w:val="none" w:sz="0" w:space="0" w:color="auto"/>
        <w:bottom w:val="none" w:sz="0" w:space="0" w:color="auto"/>
        <w:right w:val="none" w:sz="0" w:space="0" w:color="auto"/>
      </w:divBdr>
    </w:div>
    <w:div w:id="1066952462">
      <w:bodyDiv w:val="1"/>
      <w:marLeft w:val="0"/>
      <w:marRight w:val="0"/>
      <w:marTop w:val="0"/>
      <w:marBottom w:val="0"/>
      <w:divBdr>
        <w:top w:val="none" w:sz="0" w:space="0" w:color="auto"/>
        <w:left w:val="none" w:sz="0" w:space="0" w:color="auto"/>
        <w:bottom w:val="none" w:sz="0" w:space="0" w:color="auto"/>
        <w:right w:val="none" w:sz="0" w:space="0" w:color="auto"/>
      </w:divBdr>
    </w:div>
    <w:div w:id="1074932916">
      <w:bodyDiv w:val="1"/>
      <w:marLeft w:val="0"/>
      <w:marRight w:val="0"/>
      <w:marTop w:val="0"/>
      <w:marBottom w:val="0"/>
      <w:divBdr>
        <w:top w:val="none" w:sz="0" w:space="0" w:color="auto"/>
        <w:left w:val="none" w:sz="0" w:space="0" w:color="auto"/>
        <w:bottom w:val="none" w:sz="0" w:space="0" w:color="auto"/>
        <w:right w:val="none" w:sz="0" w:space="0" w:color="auto"/>
      </w:divBdr>
      <w:divsChild>
        <w:div w:id="1316646297">
          <w:marLeft w:val="0"/>
          <w:marRight w:val="0"/>
          <w:marTop w:val="0"/>
          <w:marBottom w:val="0"/>
          <w:divBdr>
            <w:top w:val="none" w:sz="0" w:space="0" w:color="auto"/>
            <w:left w:val="none" w:sz="0" w:space="0" w:color="auto"/>
            <w:bottom w:val="none" w:sz="0" w:space="0" w:color="auto"/>
            <w:right w:val="none" w:sz="0" w:space="0" w:color="auto"/>
          </w:divBdr>
          <w:divsChild>
            <w:div w:id="1675764860">
              <w:marLeft w:val="0"/>
              <w:marRight w:val="0"/>
              <w:marTop w:val="0"/>
              <w:marBottom w:val="0"/>
              <w:divBdr>
                <w:top w:val="none" w:sz="0" w:space="0" w:color="auto"/>
                <w:left w:val="none" w:sz="0" w:space="0" w:color="auto"/>
                <w:bottom w:val="none" w:sz="0" w:space="0" w:color="auto"/>
                <w:right w:val="none" w:sz="0" w:space="0" w:color="auto"/>
              </w:divBdr>
              <w:divsChild>
                <w:div w:id="480847780">
                  <w:marLeft w:val="0"/>
                  <w:marRight w:val="0"/>
                  <w:marTop w:val="0"/>
                  <w:marBottom w:val="0"/>
                  <w:divBdr>
                    <w:top w:val="none" w:sz="0" w:space="0" w:color="auto"/>
                    <w:left w:val="none" w:sz="0" w:space="0" w:color="auto"/>
                    <w:bottom w:val="none" w:sz="0" w:space="0" w:color="auto"/>
                    <w:right w:val="none" w:sz="0" w:space="0" w:color="auto"/>
                  </w:divBdr>
                  <w:divsChild>
                    <w:div w:id="663356597">
                      <w:marLeft w:val="435"/>
                      <w:marRight w:val="435"/>
                      <w:marTop w:val="0"/>
                      <w:marBottom w:val="0"/>
                      <w:divBdr>
                        <w:top w:val="single" w:sz="6" w:space="0" w:color="D4D4D4"/>
                        <w:left w:val="single" w:sz="6" w:space="0" w:color="D4D4D4"/>
                        <w:bottom w:val="single" w:sz="6" w:space="0" w:color="D4D4D4"/>
                        <w:right w:val="single" w:sz="6" w:space="0" w:color="D4D4D4"/>
                      </w:divBdr>
                      <w:divsChild>
                        <w:div w:id="268972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166">
      <w:bodyDiv w:val="1"/>
      <w:marLeft w:val="0"/>
      <w:marRight w:val="0"/>
      <w:marTop w:val="0"/>
      <w:marBottom w:val="0"/>
      <w:divBdr>
        <w:top w:val="none" w:sz="0" w:space="0" w:color="auto"/>
        <w:left w:val="none" w:sz="0" w:space="0" w:color="auto"/>
        <w:bottom w:val="none" w:sz="0" w:space="0" w:color="auto"/>
        <w:right w:val="none" w:sz="0" w:space="0" w:color="auto"/>
      </w:divBdr>
    </w:div>
    <w:div w:id="1110777464">
      <w:bodyDiv w:val="1"/>
      <w:marLeft w:val="0"/>
      <w:marRight w:val="0"/>
      <w:marTop w:val="0"/>
      <w:marBottom w:val="0"/>
      <w:divBdr>
        <w:top w:val="none" w:sz="0" w:space="0" w:color="auto"/>
        <w:left w:val="none" w:sz="0" w:space="0" w:color="auto"/>
        <w:bottom w:val="none" w:sz="0" w:space="0" w:color="auto"/>
        <w:right w:val="none" w:sz="0" w:space="0" w:color="auto"/>
      </w:divBdr>
    </w:div>
    <w:div w:id="1116408171">
      <w:bodyDiv w:val="1"/>
      <w:marLeft w:val="0"/>
      <w:marRight w:val="0"/>
      <w:marTop w:val="0"/>
      <w:marBottom w:val="0"/>
      <w:divBdr>
        <w:top w:val="none" w:sz="0" w:space="0" w:color="auto"/>
        <w:left w:val="none" w:sz="0" w:space="0" w:color="auto"/>
        <w:bottom w:val="none" w:sz="0" w:space="0" w:color="auto"/>
        <w:right w:val="none" w:sz="0" w:space="0" w:color="auto"/>
      </w:divBdr>
    </w:div>
    <w:div w:id="1140414213">
      <w:bodyDiv w:val="1"/>
      <w:marLeft w:val="0"/>
      <w:marRight w:val="0"/>
      <w:marTop w:val="0"/>
      <w:marBottom w:val="0"/>
      <w:divBdr>
        <w:top w:val="none" w:sz="0" w:space="0" w:color="auto"/>
        <w:left w:val="none" w:sz="0" w:space="0" w:color="auto"/>
        <w:bottom w:val="none" w:sz="0" w:space="0" w:color="auto"/>
        <w:right w:val="none" w:sz="0" w:space="0" w:color="auto"/>
      </w:divBdr>
      <w:divsChild>
        <w:div w:id="469054523">
          <w:marLeft w:val="0"/>
          <w:marRight w:val="0"/>
          <w:marTop w:val="0"/>
          <w:marBottom w:val="0"/>
          <w:divBdr>
            <w:top w:val="none" w:sz="0" w:space="0" w:color="auto"/>
            <w:left w:val="none" w:sz="0" w:space="0" w:color="auto"/>
            <w:bottom w:val="none" w:sz="0" w:space="0" w:color="auto"/>
            <w:right w:val="none" w:sz="0" w:space="0" w:color="auto"/>
          </w:divBdr>
          <w:divsChild>
            <w:div w:id="390928830">
              <w:marLeft w:val="375"/>
              <w:marRight w:val="300"/>
              <w:marTop w:val="0"/>
              <w:marBottom w:val="225"/>
              <w:divBdr>
                <w:top w:val="none" w:sz="0" w:space="0" w:color="auto"/>
                <w:left w:val="none" w:sz="0" w:space="0" w:color="auto"/>
                <w:bottom w:val="none" w:sz="0" w:space="0" w:color="auto"/>
                <w:right w:val="none" w:sz="0" w:space="0" w:color="auto"/>
              </w:divBdr>
              <w:divsChild>
                <w:div w:id="198400974">
                  <w:marLeft w:val="0"/>
                  <w:marRight w:val="0"/>
                  <w:marTop w:val="0"/>
                  <w:marBottom w:val="0"/>
                  <w:divBdr>
                    <w:top w:val="none" w:sz="0" w:space="0" w:color="auto"/>
                    <w:left w:val="none" w:sz="0" w:space="0" w:color="auto"/>
                    <w:bottom w:val="none" w:sz="0" w:space="0" w:color="auto"/>
                    <w:right w:val="none" w:sz="0" w:space="0" w:color="auto"/>
                  </w:divBdr>
                  <w:divsChild>
                    <w:div w:id="1305352841">
                      <w:marLeft w:val="0"/>
                      <w:marRight w:val="0"/>
                      <w:marTop w:val="0"/>
                      <w:marBottom w:val="0"/>
                      <w:divBdr>
                        <w:top w:val="none" w:sz="0" w:space="0" w:color="auto"/>
                        <w:left w:val="none" w:sz="0" w:space="0" w:color="auto"/>
                        <w:bottom w:val="none" w:sz="0" w:space="0" w:color="auto"/>
                        <w:right w:val="none" w:sz="0" w:space="0" w:color="auto"/>
                      </w:divBdr>
                      <w:divsChild>
                        <w:div w:id="1430615460">
                          <w:marLeft w:val="0"/>
                          <w:marRight w:val="0"/>
                          <w:marTop w:val="0"/>
                          <w:marBottom w:val="0"/>
                          <w:divBdr>
                            <w:top w:val="none" w:sz="0" w:space="0" w:color="auto"/>
                            <w:left w:val="none" w:sz="0" w:space="0" w:color="auto"/>
                            <w:bottom w:val="none" w:sz="0" w:space="0" w:color="auto"/>
                            <w:right w:val="none" w:sz="0" w:space="0" w:color="auto"/>
                          </w:divBdr>
                          <w:divsChild>
                            <w:div w:id="1747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97968">
      <w:bodyDiv w:val="1"/>
      <w:marLeft w:val="0"/>
      <w:marRight w:val="0"/>
      <w:marTop w:val="0"/>
      <w:marBottom w:val="0"/>
      <w:divBdr>
        <w:top w:val="none" w:sz="0" w:space="0" w:color="auto"/>
        <w:left w:val="none" w:sz="0" w:space="0" w:color="auto"/>
        <w:bottom w:val="none" w:sz="0" w:space="0" w:color="auto"/>
        <w:right w:val="none" w:sz="0" w:space="0" w:color="auto"/>
      </w:divBdr>
    </w:div>
    <w:div w:id="1169171827">
      <w:bodyDiv w:val="1"/>
      <w:marLeft w:val="0"/>
      <w:marRight w:val="0"/>
      <w:marTop w:val="0"/>
      <w:marBottom w:val="0"/>
      <w:divBdr>
        <w:top w:val="none" w:sz="0" w:space="0" w:color="auto"/>
        <w:left w:val="none" w:sz="0" w:space="0" w:color="auto"/>
        <w:bottom w:val="none" w:sz="0" w:space="0" w:color="auto"/>
        <w:right w:val="none" w:sz="0" w:space="0" w:color="auto"/>
      </w:divBdr>
    </w:div>
    <w:div w:id="1176071483">
      <w:bodyDiv w:val="1"/>
      <w:marLeft w:val="0"/>
      <w:marRight w:val="0"/>
      <w:marTop w:val="0"/>
      <w:marBottom w:val="0"/>
      <w:divBdr>
        <w:top w:val="none" w:sz="0" w:space="0" w:color="auto"/>
        <w:left w:val="none" w:sz="0" w:space="0" w:color="auto"/>
        <w:bottom w:val="none" w:sz="0" w:space="0" w:color="auto"/>
        <w:right w:val="none" w:sz="0" w:space="0" w:color="auto"/>
      </w:divBdr>
    </w:div>
    <w:div w:id="1240410241">
      <w:bodyDiv w:val="1"/>
      <w:marLeft w:val="0"/>
      <w:marRight w:val="0"/>
      <w:marTop w:val="0"/>
      <w:marBottom w:val="0"/>
      <w:divBdr>
        <w:top w:val="none" w:sz="0" w:space="0" w:color="auto"/>
        <w:left w:val="none" w:sz="0" w:space="0" w:color="auto"/>
        <w:bottom w:val="none" w:sz="0" w:space="0" w:color="auto"/>
        <w:right w:val="none" w:sz="0" w:space="0" w:color="auto"/>
      </w:divBdr>
    </w:div>
    <w:div w:id="1288393881">
      <w:bodyDiv w:val="1"/>
      <w:marLeft w:val="0"/>
      <w:marRight w:val="0"/>
      <w:marTop w:val="0"/>
      <w:marBottom w:val="0"/>
      <w:divBdr>
        <w:top w:val="none" w:sz="0" w:space="0" w:color="auto"/>
        <w:left w:val="none" w:sz="0" w:space="0" w:color="auto"/>
        <w:bottom w:val="none" w:sz="0" w:space="0" w:color="auto"/>
        <w:right w:val="none" w:sz="0" w:space="0" w:color="auto"/>
      </w:divBdr>
    </w:div>
    <w:div w:id="1291591582">
      <w:bodyDiv w:val="1"/>
      <w:marLeft w:val="0"/>
      <w:marRight w:val="0"/>
      <w:marTop w:val="0"/>
      <w:marBottom w:val="0"/>
      <w:divBdr>
        <w:top w:val="none" w:sz="0" w:space="0" w:color="auto"/>
        <w:left w:val="none" w:sz="0" w:space="0" w:color="auto"/>
        <w:bottom w:val="none" w:sz="0" w:space="0" w:color="auto"/>
        <w:right w:val="none" w:sz="0" w:space="0" w:color="auto"/>
      </w:divBdr>
    </w:div>
    <w:div w:id="1293365349">
      <w:bodyDiv w:val="1"/>
      <w:marLeft w:val="0"/>
      <w:marRight w:val="0"/>
      <w:marTop w:val="0"/>
      <w:marBottom w:val="0"/>
      <w:divBdr>
        <w:top w:val="none" w:sz="0" w:space="0" w:color="auto"/>
        <w:left w:val="none" w:sz="0" w:space="0" w:color="auto"/>
        <w:bottom w:val="none" w:sz="0" w:space="0" w:color="auto"/>
        <w:right w:val="none" w:sz="0" w:space="0" w:color="auto"/>
      </w:divBdr>
    </w:div>
    <w:div w:id="1319728562">
      <w:bodyDiv w:val="1"/>
      <w:marLeft w:val="0"/>
      <w:marRight w:val="0"/>
      <w:marTop w:val="0"/>
      <w:marBottom w:val="0"/>
      <w:divBdr>
        <w:top w:val="none" w:sz="0" w:space="0" w:color="auto"/>
        <w:left w:val="none" w:sz="0" w:space="0" w:color="auto"/>
        <w:bottom w:val="none" w:sz="0" w:space="0" w:color="auto"/>
        <w:right w:val="none" w:sz="0" w:space="0" w:color="auto"/>
      </w:divBdr>
      <w:divsChild>
        <w:div w:id="1235430995">
          <w:marLeft w:val="418"/>
          <w:marRight w:val="0"/>
          <w:marTop w:val="0"/>
          <w:marBottom w:val="100"/>
          <w:divBdr>
            <w:top w:val="none" w:sz="0" w:space="0" w:color="auto"/>
            <w:left w:val="none" w:sz="0" w:space="0" w:color="auto"/>
            <w:bottom w:val="none" w:sz="0" w:space="0" w:color="auto"/>
            <w:right w:val="none" w:sz="0" w:space="0" w:color="auto"/>
          </w:divBdr>
        </w:div>
      </w:divsChild>
    </w:div>
    <w:div w:id="1414820616">
      <w:bodyDiv w:val="1"/>
      <w:marLeft w:val="0"/>
      <w:marRight w:val="0"/>
      <w:marTop w:val="0"/>
      <w:marBottom w:val="0"/>
      <w:divBdr>
        <w:top w:val="none" w:sz="0" w:space="0" w:color="auto"/>
        <w:left w:val="none" w:sz="0" w:space="0" w:color="auto"/>
        <w:bottom w:val="none" w:sz="0" w:space="0" w:color="auto"/>
        <w:right w:val="none" w:sz="0" w:space="0" w:color="auto"/>
      </w:divBdr>
      <w:divsChild>
        <w:div w:id="275212174">
          <w:marLeft w:val="0"/>
          <w:marRight w:val="0"/>
          <w:marTop w:val="0"/>
          <w:marBottom w:val="0"/>
          <w:divBdr>
            <w:top w:val="none" w:sz="0" w:space="0" w:color="auto"/>
            <w:left w:val="none" w:sz="0" w:space="0" w:color="auto"/>
            <w:bottom w:val="none" w:sz="0" w:space="0" w:color="auto"/>
            <w:right w:val="none" w:sz="0" w:space="0" w:color="auto"/>
          </w:divBdr>
          <w:divsChild>
            <w:div w:id="1730107535">
              <w:marLeft w:val="375"/>
              <w:marRight w:val="300"/>
              <w:marTop w:val="0"/>
              <w:marBottom w:val="225"/>
              <w:divBdr>
                <w:top w:val="none" w:sz="0" w:space="0" w:color="auto"/>
                <w:left w:val="none" w:sz="0" w:space="0" w:color="auto"/>
                <w:bottom w:val="none" w:sz="0" w:space="0" w:color="auto"/>
                <w:right w:val="none" w:sz="0" w:space="0" w:color="auto"/>
              </w:divBdr>
              <w:divsChild>
                <w:div w:id="1915511244">
                  <w:marLeft w:val="0"/>
                  <w:marRight w:val="0"/>
                  <w:marTop w:val="0"/>
                  <w:marBottom w:val="0"/>
                  <w:divBdr>
                    <w:top w:val="none" w:sz="0" w:space="0" w:color="auto"/>
                    <w:left w:val="none" w:sz="0" w:space="0" w:color="auto"/>
                    <w:bottom w:val="none" w:sz="0" w:space="0" w:color="auto"/>
                    <w:right w:val="none" w:sz="0" w:space="0" w:color="auto"/>
                  </w:divBdr>
                  <w:divsChild>
                    <w:div w:id="1850752871">
                      <w:marLeft w:val="0"/>
                      <w:marRight w:val="0"/>
                      <w:marTop w:val="0"/>
                      <w:marBottom w:val="0"/>
                      <w:divBdr>
                        <w:top w:val="none" w:sz="0" w:space="0" w:color="auto"/>
                        <w:left w:val="none" w:sz="0" w:space="0" w:color="auto"/>
                        <w:bottom w:val="none" w:sz="0" w:space="0" w:color="auto"/>
                        <w:right w:val="none" w:sz="0" w:space="0" w:color="auto"/>
                      </w:divBdr>
                      <w:divsChild>
                        <w:div w:id="2036299340">
                          <w:marLeft w:val="0"/>
                          <w:marRight w:val="0"/>
                          <w:marTop w:val="0"/>
                          <w:marBottom w:val="0"/>
                          <w:divBdr>
                            <w:top w:val="none" w:sz="0" w:space="0" w:color="auto"/>
                            <w:left w:val="none" w:sz="0" w:space="0" w:color="auto"/>
                            <w:bottom w:val="none" w:sz="0" w:space="0" w:color="auto"/>
                            <w:right w:val="none" w:sz="0" w:space="0" w:color="auto"/>
                          </w:divBdr>
                          <w:divsChild>
                            <w:div w:id="949777930">
                              <w:marLeft w:val="0"/>
                              <w:marRight w:val="0"/>
                              <w:marTop w:val="0"/>
                              <w:marBottom w:val="0"/>
                              <w:divBdr>
                                <w:top w:val="none" w:sz="0" w:space="0" w:color="auto"/>
                                <w:left w:val="none" w:sz="0" w:space="0" w:color="auto"/>
                                <w:bottom w:val="none" w:sz="0" w:space="0" w:color="auto"/>
                                <w:right w:val="none" w:sz="0" w:space="0" w:color="auto"/>
                              </w:divBdr>
                              <w:divsChild>
                                <w:div w:id="1788742219">
                                  <w:marLeft w:val="0"/>
                                  <w:marRight w:val="0"/>
                                  <w:marTop w:val="0"/>
                                  <w:marBottom w:val="0"/>
                                  <w:divBdr>
                                    <w:top w:val="none" w:sz="0" w:space="0" w:color="auto"/>
                                    <w:left w:val="none" w:sz="0" w:space="0" w:color="auto"/>
                                    <w:bottom w:val="none" w:sz="0" w:space="0" w:color="auto"/>
                                    <w:right w:val="none" w:sz="0" w:space="0" w:color="auto"/>
                                  </w:divBdr>
                                </w:div>
                                <w:div w:id="18457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928082">
      <w:bodyDiv w:val="1"/>
      <w:marLeft w:val="0"/>
      <w:marRight w:val="0"/>
      <w:marTop w:val="0"/>
      <w:marBottom w:val="0"/>
      <w:divBdr>
        <w:top w:val="none" w:sz="0" w:space="0" w:color="auto"/>
        <w:left w:val="none" w:sz="0" w:space="0" w:color="auto"/>
        <w:bottom w:val="none" w:sz="0" w:space="0" w:color="auto"/>
        <w:right w:val="none" w:sz="0" w:space="0" w:color="auto"/>
      </w:divBdr>
    </w:div>
    <w:div w:id="1431581701">
      <w:bodyDiv w:val="1"/>
      <w:marLeft w:val="0"/>
      <w:marRight w:val="0"/>
      <w:marTop w:val="0"/>
      <w:marBottom w:val="0"/>
      <w:divBdr>
        <w:top w:val="none" w:sz="0" w:space="0" w:color="auto"/>
        <w:left w:val="none" w:sz="0" w:space="0" w:color="auto"/>
        <w:bottom w:val="none" w:sz="0" w:space="0" w:color="auto"/>
        <w:right w:val="none" w:sz="0" w:space="0" w:color="auto"/>
      </w:divBdr>
      <w:divsChild>
        <w:div w:id="579293529">
          <w:marLeft w:val="0"/>
          <w:marRight w:val="0"/>
          <w:marTop w:val="0"/>
          <w:marBottom w:val="0"/>
          <w:divBdr>
            <w:top w:val="none" w:sz="0" w:space="0" w:color="auto"/>
            <w:left w:val="none" w:sz="0" w:space="0" w:color="auto"/>
            <w:bottom w:val="none" w:sz="0" w:space="0" w:color="auto"/>
            <w:right w:val="none" w:sz="0" w:space="0" w:color="auto"/>
          </w:divBdr>
          <w:divsChild>
            <w:div w:id="506941026">
              <w:marLeft w:val="0"/>
              <w:marRight w:val="0"/>
              <w:marTop w:val="0"/>
              <w:marBottom w:val="0"/>
              <w:divBdr>
                <w:top w:val="none" w:sz="0" w:space="0" w:color="auto"/>
                <w:left w:val="none" w:sz="0" w:space="0" w:color="auto"/>
                <w:bottom w:val="none" w:sz="0" w:space="0" w:color="auto"/>
                <w:right w:val="none" w:sz="0" w:space="0" w:color="auto"/>
              </w:divBdr>
              <w:divsChild>
                <w:div w:id="565843613">
                  <w:marLeft w:val="0"/>
                  <w:marRight w:val="0"/>
                  <w:marTop w:val="0"/>
                  <w:marBottom w:val="0"/>
                  <w:divBdr>
                    <w:top w:val="none" w:sz="0" w:space="0" w:color="auto"/>
                    <w:left w:val="none" w:sz="0" w:space="0" w:color="auto"/>
                    <w:bottom w:val="none" w:sz="0" w:space="0" w:color="auto"/>
                    <w:right w:val="none" w:sz="0" w:space="0" w:color="auto"/>
                  </w:divBdr>
                  <w:divsChild>
                    <w:div w:id="1484541548">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4985759">
      <w:bodyDiv w:val="1"/>
      <w:marLeft w:val="0"/>
      <w:marRight w:val="0"/>
      <w:marTop w:val="0"/>
      <w:marBottom w:val="0"/>
      <w:divBdr>
        <w:top w:val="none" w:sz="0" w:space="0" w:color="auto"/>
        <w:left w:val="none" w:sz="0" w:space="0" w:color="auto"/>
        <w:bottom w:val="none" w:sz="0" w:space="0" w:color="auto"/>
        <w:right w:val="none" w:sz="0" w:space="0" w:color="auto"/>
      </w:divBdr>
      <w:divsChild>
        <w:div w:id="2104647409">
          <w:marLeft w:val="0"/>
          <w:marRight w:val="0"/>
          <w:marTop w:val="0"/>
          <w:marBottom w:val="0"/>
          <w:divBdr>
            <w:top w:val="none" w:sz="0" w:space="0" w:color="auto"/>
            <w:left w:val="none" w:sz="0" w:space="0" w:color="auto"/>
            <w:bottom w:val="none" w:sz="0" w:space="0" w:color="auto"/>
            <w:right w:val="none" w:sz="0" w:space="0" w:color="auto"/>
          </w:divBdr>
          <w:divsChild>
            <w:div w:id="852568103">
              <w:marLeft w:val="0"/>
              <w:marRight w:val="0"/>
              <w:marTop w:val="0"/>
              <w:marBottom w:val="0"/>
              <w:divBdr>
                <w:top w:val="none" w:sz="0" w:space="0" w:color="auto"/>
                <w:left w:val="none" w:sz="0" w:space="0" w:color="auto"/>
                <w:bottom w:val="none" w:sz="0" w:space="0" w:color="auto"/>
                <w:right w:val="none" w:sz="0" w:space="0" w:color="auto"/>
              </w:divBdr>
              <w:divsChild>
                <w:div w:id="484712622">
                  <w:marLeft w:val="0"/>
                  <w:marRight w:val="0"/>
                  <w:marTop w:val="0"/>
                  <w:marBottom w:val="0"/>
                  <w:divBdr>
                    <w:top w:val="none" w:sz="0" w:space="0" w:color="auto"/>
                    <w:left w:val="none" w:sz="0" w:space="0" w:color="auto"/>
                    <w:bottom w:val="none" w:sz="0" w:space="0" w:color="auto"/>
                    <w:right w:val="none" w:sz="0" w:space="0" w:color="auto"/>
                  </w:divBdr>
                  <w:divsChild>
                    <w:div w:id="951589086">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9683652">
      <w:bodyDiv w:val="1"/>
      <w:marLeft w:val="0"/>
      <w:marRight w:val="0"/>
      <w:marTop w:val="0"/>
      <w:marBottom w:val="0"/>
      <w:divBdr>
        <w:top w:val="none" w:sz="0" w:space="0" w:color="auto"/>
        <w:left w:val="none" w:sz="0" w:space="0" w:color="auto"/>
        <w:bottom w:val="none" w:sz="0" w:space="0" w:color="auto"/>
        <w:right w:val="none" w:sz="0" w:space="0" w:color="auto"/>
      </w:divBdr>
    </w:div>
    <w:div w:id="1515877318">
      <w:bodyDiv w:val="1"/>
      <w:marLeft w:val="0"/>
      <w:marRight w:val="0"/>
      <w:marTop w:val="0"/>
      <w:marBottom w:val="0"/>
      <w:divBdr>
        <w:top w:val="none" w:sz="0" w:space="0" w:color="auto"/>
        <w:left w:val="none" w:sz="0" w:space="0" w:color="auto"/>
        <w:bottom w:val="none" w:sz="0" w:space="0" w:color="auto"/>
        <w:right w:val="none" w:sz="0" w:space="0" w:color="auto"/>
      </w:divBdr>
      <w:divsChild>
        <w:div w:id="224071563">
          <w:marLeft w:val="0"/>
          <w:marRight w:val="0"/>
          <w:marTop w:val="0"/>
          <w:marBottom w:val="0"/>
          <w:divBdr>
            <w:top w:val="none" w:sz="0" w:space="0" w:color="auto"/>
            <w:left w:val="none" w:sz="0" w:space="0" w:color="auto"/>
            <w:bottom w:val="none" w:sz="0" w:space="0" w:color="auto"/>
            <w:right w:val="none" w:sz="0" w:space="0" w:color="auto"/>
          </w:divBdr>
          <w:divsChild>
            <w:div w:id="2057699872">
              <w:marLeft w:val="0"/>
              <w:marRight w:val="0"/>
              <w:marTop w:val="0"/>
              <w:marBottom w:val="0"/>
              <w:divBdr>
                <w:top w:val="none" w:sz="0" w:space="0" w:color="auto"/>
                <w:left w:val="none" w:sz="0" w:space="0" w:color="auto"/>
                <w:bottom w:val="none" w:sz="0" w:space="0" w:color="auto"/>
                <w:right w:val="none" w:sz="0" w:space="0" w:color="auto"/>
              </w:divBdr>
              <w:divsChild>
                <w:div w:id="2129813991">
                  <w:marLeft w:val="0"/>
                  <w:marRight w:val="0"/>
                  <w:marTop w:val="0"/>
                  <w:marBottom w:val="0"/>
                  <w:divBdr>
                    <w:top w:val="none" w:sz="0" w:space="0" w:color="auto"/>
                    <w:left w:val="none" w:sz="0" w:space="0" w:color="auto"/>
                    <w:bottom w:val="none" w:sz="0" w:space="0" w:color="auto"/>
                    <w:right w:val="none" w:sz="0" w:space="0" w:color="auto"/>
                  </w:divBdr>
                  <w:divsChild>
                    <w:div w:id="401947192">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537236112">
      <w:bodyDiv w:val="1"/>
      <w:marLeft w:val="0"/>
      <w:marRight w:val="0"/>
      <w:marTop w:val="0"/>
      <w:marBottom w:val="0"/>
      <w:divBdr>
        <w:top w:val="none" w:sz="0" w:space="0" w:color="auto"/>
        <w:left w:val="none" w:sz="0" w:space="0" w:color="auto"/>
        <w:bottom w:val="none" w:sz="0" w:space="0" w:color="auto"/>
        <w:right w:val="none" w:sz="0" w:space="0" w:color="auto"/>
      </w:divBdr>
    </w:div>
    <w:div w:id="1570994412">
      <w:bodyDiv w:val="1"/>
      <w:marLeft w:val="0"/>
      <w:marRight w:val="0"/>
      <w:marTop w:val="0"/>
      <w:marBottom w:val="0"/>
      <w:divBdr>
        <w:top w:val="none" w:sz="0" w:space="0" w:color="auto"/>
        <w:left w:val="none" w:sz="0" w:space="0" w:color="auto"/>
        <w:bottom w:val="none" w:sz="0" w:space="0" w:color="auto"/>
        <w:right w:val="none" w:sz="0" w:space="0" w:color="auto"/>
      </w:divBdr>
    </w:div>
    <w:div w:id="1578131117">
      <w:bodyDiv w:val="1"/>
      <w:marLeft w:val="0"/>
      <w:marRight w:val="0"/>
      <w:marTop w:val="0"/>
      <w:marBottom w:val="0"/>
      <w:divBdr>
        <w:top w:val="none" w:sz="0" w:space="0" w:color="auto"/>
        <w:left w:val="none" w:sz="0" w:space="0" w:color="auto"/>
        <w:bottom w:val="none" w:sz="0" w:space="0" w:color="auto"/>
        <w:right w:val="none" w:sz="0" w:space="0" w:color="auto"/>
      </w:divBdr>
    </w:div>
    <w:div w:id="1610775229">
      <w:bodyDiv w:val="1"/>
      <w:marLeft w:val="0"/>
      <w:marRight w:val="0"/>
      <w:marTop w:val="0"/>
      <w:marBottom w:val="0"/>
      <w:divBdr>
        <w:top w:val="none" w:sz="0" w:space="0" w:color="auto"/>
        <w:left w:val="none" w:sz="0" w:space="0" w:color="auto"/>
        <w:bottom w:val="none" w:sz="0" w:space="0" w:color="auto"/>
        <w:right w:val="none" w:sz="0" w:space="0" w:color="auto"/>
      </w:divBdr>
    </w:div>
    <w:div w:id="1686979543">
      <w:bodyDiv w:val="1"/>
      <w:marLeft w:val="0"/>
      <w:marRight w:val="0"/>
      <w:marTop w:val="0"/>
      <w:marBottom w:val="0"/>
      <w:divBdr>
        <w:top w:val="none" w:sz="0" w:space="0" w:color="auto"/>
        <w:left w:val="none" w:sz="0" w:space="0" w:color="auto"/>
        <w:bottom w:val="none" w:sz="0" w:space="0" w:color="auto"/>
        <w:right w:val="none" w:sz="0" w:space="0" w:color="auto"/>
      </w:divBdr>
    </w:div>
    <w:div w:id="1694919981">
      <w:bodyDiv w:val="1"/>
      <w:marLeft w:val="0"/>
      <w:marRight w:val="0"/>
      <w:marTop w:val="0"/>
      <w:marBottom w:val="0"/>
      <w:divBdr>
        <w:top w:val="none" w:sz="0" w:space="0" w:color="auto"/>
        <w:left w:val="none" w:sz="0" w:space="0" w:color="auto"/>
        <w:bottom w:val="none" w:sz="0" w:space="0" w:color="auto"/>
        <w:right w:val="none" w:sz="0" w:space="0" w:color="auto"/>
      </w:divBdr>
    </w:div>
    <w:div w:id="1719429610">
      <w:bodyDiv w:val="1"/>
      <w:marLeft w:val="0"/>
      <w:marRight w:val="0"/>
      <w:marTop w:val="0"/>
      <w:marBottom w:val="0"/>
      <w:divBdr>
        <w:top w:val="none" w:sz="0" w:space="0" w:color="auto"/>
        <w:left w:val="none" w:sz="0" w:space="0" w:color="auto"/>
        <w:bottom w:val="none" w:sz="0" w:space="0" w:color="auto"/>
        <w:right w:val="none" w:sz="0" w:space="0" w:color="auto"/>
      </w:divBdr>
    </w:div>
    <w:div w:id="1726248362">
      <w:bodyDiv w:val="1"/>
      <w:marLeft w:val="0"/>
      <w:marRight w:val="0"/>
      <w:marTop w:val="0"/>
      <w:marBottom w:val="0"/>
      <w:divBdr>
        <w:top w:val="none" w:sz="0" w:space="0" w:color="auto"/>
        <w:left w:val="none" w:sz="0" w:space="0" w:color="auto"/>
        <w:bottom w:val="none" w:sz="0" w:space="0" w:color="auto"/>
        <w:right w:val="none" w:sz="0" w:space="0" w:color="auto"/>
      </w:divBdr>
    </w:div>
    <w:div w:id="1753039692">
      <w:bodyDiv w:val="1"/>
      <w:marLeft w:val="0"/>
      <w:marRight w:val="0"/>
      <w:marTop w:val="0"/>
      <w:marBottom w:val="0"/>
      <w:divBdr>
        <w:top w:val="none" w:sz="0" w:space="0" w:color="auto"/>
        <w:left w:val="none" w:sz="0" w:space="0" w:color="auto"/>
        <w:bottom w:val="none" w:sz="0" w:space="0" w:color="auto"/>
        <w:right w:val="none" w:sz="0" w:space="0" w:color="auto"/>
      </w:divBdr>
    </w:div>
    <w:div w:id="1772627910">
      <w:bodyDiv w:val="1"/>
      <w:marLeft w:val="0"/>
      <w:marRight w:val="0"/>
      <w:marTop w:val="0"/>
      <w:marBottom w:val="0"/>
      <w:divBdr>
        <w:top w:val="none" w:sz="0" w:space="0" w:color="auto"/>
        <w:left w:val="none" w:sz="0" w:space="0" w:color="auto"/>
        <w:bottom w:val="none" w:sz="0" w:space="0" w:color="auto"/>
        <w:right w:val="none" w:sz="0" w:space="0" w:color="auto"/>
      </w:divBdr>
    </w:div>
    <w:div w:id="1776751921">
      <w:bodyDiv w:val="1"/>
      <w:marLeft w:val="0"/>
      <w:marRight w:val="0"/>
      <w:marTop w:val="0"/>
      <w:marBottom w:val="0"/>
      <w:divBdr>
        <w:top w:val="none" w:sz="0" w:space="0" w:color="auto"/>
        <w:left w:val="none" w:sz="0" w:space="0" w:color="auto"/>
        <w:bottom w:val="none" w:sz="0" w:space="0" w:color="auto"/>
        <w:right w:val="none" w:sz="0" w:space="0" w:color="auto"/>
      </w:divBdr>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
    <w:div w:id="1875192101">
      <w:bodyDiv w:val="1"/>
      <w:marLeft w:val="0"/>
      <w:marRight w:val="0"/>
      <w:marTop w:val="0"/>
      <w:marBottom w:val="0"/>
      <w:divBdr>
        <w:top w:val="none" w:sz="0" w:space="0" w:color="auto"/>
        <w:left w:val="none" w:sz="0" w:space="0" w:color="auto"/>
        <w:bottom w:val="none" w:sz="0" w:space="0" w:color="auto"/>
        <w:right w:val="none" w:sz="0" w:space="0" w:color="auto"/>
      </w:divBdr>
    </w:div>
    <w:div w:id="1892376573">
      <w:bodyDiv w:val="1"/>
      <w:marLeft w:val="0"/>
      <w:marRight w:val="0"/>
      <w:marTop w:val="0"/>
      <w:marBottom w:val="0"/>
      <w:divBdr>
        <w:top w:val="none" w:sz="0" w:space="0" w:color="auto"/>
        <w:left w:val="none" w:sz="0" w:space="0" w:color="auto"/>
        <w:bottom w:val="none" w:sz="0" w:space="0" w:color="auto"/>
        <w:right w:val="none" w:sz="0" w:space="0" w:color="auto"/>
      </w:divBdr>
    </w:div>
    <w:div w:id="1892961366">
      <w:bodyDiv w:val="1"/>
      <w:marLeft w:val="0"/>
      <w:marRight w:val="0"/>
      <w:marTop w:val="0"/>
      <w:marBottom w:val="0"/>
      <w:divBdr>
        <w:top w:val="none" w:sz="0" w:space="0" w:color="auto"/>
        <w:left w:val="none" w:sz="0" w:space="0" w:color="auto"/>
        <w:bottom w:val="none" w:sz="0" w:space="0" w:color="auto"/>
        <w:right w:val="none" w:sz="0" w:space="0" w:color="auto"/>
      </w:divBdr>
    </w:div>
    <w:div w:id="1909341385">
      <w:bodyDiv w:val="1"/>
      <w:marLeft w:val="0"/>
      <w:marRight w:val="0"/>
      <w:marTop w:val="0"/>
      <w:marBottom w:val="0"/>
      <w:divBdr>
        <w:top w:val="none" w:sz="0" w:space="0" w:color="auto"/>
        <w:left w:val="none" w:sz="0" w:space="0" w:color="auto"/>
        <w:bottom w:val="none" w:sz="0" w:space="0" w:color="auto"/>
        <w:right w:val="none" w:sz="0" w:space="0" w:color="auto"/>
      </w:divBdr>
    </w:div>
    <w:div w:id="1912813836">
      <w:bodyDiv w:val="1"/>
      <w:marLeft w:val="0"/>
      <w:marRight w:val="0"/>
      <w:marTop w:val="0"/>
      <w:marBottom w:val="0"/>
      <w:divBdr>
        <w:top w:val="none" w:sz="0" w:space="0" w:color="auto"/>
        <w:left w:val="none" w:sz="0" w:space="0" w:color="auto"/>
        <w:bottom w:val="none" w:sz="0" w:space="0" w:color="auto"/>
        <w:right w:val="none" w:sz="0" w:space="0" w:color="auto"/>
      </w:divBdr>
    </w:div>
    <w:div w:id="2055230422">
      <w:bodyDiv w:val="1"/>
      <w:marLeft w:val="0"/>
      <w:marRight w:val="0"/>
      <w:marTop w:val="0"/>
      <w:marBottom w:val="0"/>
      <w:divBdr>
        <w:top w:val="none" w:sz="0" w:space="0" w:color="auto"/>
        <w:left w:val="none" w:sz="0" w:space="0" w:color="auto"/>
        <w:bottom w:val="none" w:sz="0" w:space="0" w:color="auto"/>
        <w:right w:val="none" w:sz="0" w:space="0" w:color="auto"/>
      </w:divBdr>
    </w:div>
    <w:div w:id="2075545997">
      <w:bodyDiv w:val="1"/>
      <w:marLeft w:val="0"/>
      <w:marRight w:val="0"/>
      <w:marTop w:val="0"/>
      <w:marBottom w:val="0"/>
      <w:divBdr>
        <w:top w:val="none" w:sz="0" w:space="0" w:color="auto"/>
        <w:left w:val="none" w:sz="0" w:space="0" w:color="auto"/>
        <w:bottom w:val="none" w:sz="0" w:space="0" w:color="auto"/>
        <w:right w:val="none" w:sz="0" w:space="0" w:color="auto"/>
      </w:divBdr>
      <w:divsChild>
        <w:div w:id="151486396">
          <w:marLeft w:val="0"/>
          <w:marRight w:val="0"/>
          <w:marTop w:val="0"/>
          <w:marBottom w:val="0"/>
          <w:divBdr>
            <w:top w:val="none" w:sz="0" w:space="0" w:color="auto"/>
            <w:left w:val="none" w:sz="0" w:space="0" w:color="auto"/>
            <w:bottom w:val="none" w:sz="0" w:space="0" w:color="auto"/>
            <w:right w:val="none" w:sz="0" w:space="0" w:color="auto"/>
          </w:divBdr>
          <w:divsChild>
            <w:div w:id="833568185">
              <w:marLeft w:val="375"/>
              <w:marRight w:val="300"/>
              <w:marTop w:val="0"/>
              <w:marBottom w:val="225"/>
              <w:divBdr>
                <w:top w:val="none" w:sz="0" w:space="0" w:color="auto"/>
                <w:left w:val="none" w:sz="0" w:space="0" w:color="auto"/>
                <w:bottom w:val="none" w:sz="0" w:space="0" w:color="auto"/>
                <w:right w:val="none" w:sz="0" w:space="0" w:color="auto"/>
              </w:divBdr>
              <w:divsChild>
                <w:div w:id="1347830473">
                  <w:marLeft w:val="0"/>
                  <w:marRight w:val="0"/>
                  <w:marTop w:val="0"/>
                  <w:marBottom w:val="0"/>
                  <w:divBdr>
                    <w:top w:val="none" w:sz="0" w:space="0" w:color="auto"/>
                    <w:left w:val="none" w:sz="0" w:space="0" w:color="auto"/>
                    <w:bottom w:val="none" w:sz="0" w:space="0" w:color="auto"/>
                    <w:right w:val="none" w:sz="0" w:space="0" w:color="auto"/>
                  </w:divBdr>
                  <w:divsChild>
                    <w:div w:id="326447266">
                      <w:marLeft w:val="0"/>
                      <w:marRight w:val="0"/>
                      <w:marTop w:val="0"/>
                      <w:marBottom w:val="0"/>
                      <w:divBdr>
                        <w:top w:val="none" w:sz="0" w:space="0" w:color="auto"/>
                        <w:left w:val="none" w:sz="0" w:space="0" w:color="auto"/>
                        <w:bottom w:val="none" w:sz="0" w:space="0" w:color="auto"/>
                        <w:right w:val="none" w:sz="0" w:space="0" w:color="auto"/>
                      </w:divBdr>
                      <w:divsChild>
                        <w:div w:id="58794354">
                          <w:marLeft w:val="0"/>
                          <w:marRight w:val="0"/>
                          <w:marTop w:val="0"/>
                          <w:marBottom w:val="0"/>
                          <w:divBdr>
                            <w:top w:val="none" w:sz="0" w:space="0" w:color="auto"/>
                            <w:left w:val="none" w:sz="0" w:space="0" w:color="auto"/>
                            <w:bottom w:val="none" w:sz="0" w:space="0" w:color="auto"/>
                            <w:right w:val="none" w:sz="0" w:space="0" w:color="auto"/>
                          </w:divBdr>
                          <w:divsChild>
                            <w:div w:id="2127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2203">
      <w:bodyDiv w:val="1"/>
      <w:marLeft w:val="0"/>
      <w:marRight w:val="0"/>
      <w:marTop w:val="0"/>
      <w:marBottom w:val="0"/>
      <w:divBdr>
        <w:top w:val="none" w:sz="0" w:space="0" w:color="auto"/>
        <w:left w:val="none" w:sz="0" w:space="0" w:color="auto"/>
        <w:bottom w:val="none" w:sz="0" w:space="0" w:color="auto"/>
        <w:right w:val="none" w:sz="0" w:space="0" w:color="auto"/>
      </w:divBdr>
      <w:divsChild>
        <w:div w:id="200678855">
          <w:marLeft w:val="0"/>
          <w:marRight w:val="0"/>
          <w:marTop w:val="0"/>
          <w:marBottom w:val="0"/>
          <w:divBdr>
            <w:top w:val="none" w:sz="0" w:space="0" w:color="auto"/>
            <w:left w:val="none" w:sz="0" w:space="0" w:color="auto"/>
            <w:bottom w:val="none" w:sz="0" w:space="0" w:color="auto"/>
            <w:right w:val="none" w:sz="0" w:space="0" w:color="auto"/>
          </w:divBdr>
          <w:divsChild>
            <w:div w:id="1803888616">
              <w:marLeft w:val="375"/>
              <w:marRight w:val="300"/>
              <w:marTop w:val="0"/>
              <w:marBottom w:val="225"/>
              <w:divBdr>
                <w:top w:val="none" w:sz="0" w:space="0" w:color="auto"/>
                <w:left w:val="none" w:sz="0" w:space="0" w:color="auto"/>
                <w:bottom w:val="none" w:sz="0" w:space="0" w:color="auto"/>
                <w:right w:val="none" w:sz="0" w:space="0" w:color="auto"/>
              </w:divBdr>
              <w:divsChild>
                <w:div w:id="215050040">
                  <w:marLeft w:val="0"/>
                  <w:marRight w:val="0"/>
                  <w:marTop w:val="0"/>
                  <w:marBottom w:val="0"/>
                  <w:divBdr>
                    <w:top w:val="none" w:sz="0" w:space="0" w:color="auto"/>
                    <w:left w:val="none" w:sz="0" w:space="0" w:color="auto"/>
                    <w:bottom w:val="none" w:sz="0" w:space="0" w:color="auto"/>
                    <w:right w:val="none" w:sz="0" w:space="0" w:color="auto"/>
                  </w:divBdr>
                  <w:divsChild>
                    <w:div w:id="1472088606">
                      <w:marLeft w:val="0"/>
                      <w:marRight w:val="0"/>
                      <w:marTop w:val="0"/>
                      <w:marBottom w:val="0"/>
                      <w:divBdr>
                        <w:top w:val="none" w:sz="0" w:space="0" w:color="auto"/>
                        <w:left w:val="none" w:sz="0" w:space="0" w:color="auto"/>
                        <w:bottom w:val="none" w:sz="0" w:space="0" w:color="auto"/>
                        <w:right w:val="none" w:sz="0" w:space="0" w:color="auto"/>
                      </w:divBdr>
                      <w:divsChild>
                        <w:div w:id="1410927589">
                          <w:marLeft w:val="0"/>
                          <w:marRight w:val="0"/>
                          <w:marTop w:val="0"/>
                          <w:marBottom w:val="0"/>
                          <w:divBdr>
                            <w:top w:val="none" w:sz="0" w:space="0" w:color="auto"/>
                            <w:left w:val="none" w:sz="0" w:space="0" w:color="auto"/>
                            <w:bottom w:val="none" w:sz="0" w:space="0" w:color="auto"/>
                            <w:right w:val="none" w:sz="0" w:space="0" w:color="auto"/>
                          </w:divBdr>
                          <w:divsChild>
                            <w:div w:id="3723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7465">
      <w:bodyDiv w:val="1"/>
      <w:marLeft w:val="0"/>
      <w:marRight w:val="0"/>
      <w:marTop w:val="0"/>
      <w:marBottom w:val="0"/>
      <w:divBdr>
        <w:top w:val="none" w:sz="0" w:space="0" w:color="auto"/>
        <w:left w:val="none" w:sz="0" w:space="0" w:color="auto"/>
        <w:bottom w:val="none" w:sz="0" w:space="0" w:color="auto"/>
        <w:right w:val="none" w:sz="0" w:space="0" w:color="auto"/>
      </w:divBdr>
    </w:div>
    <w:div w:id="20994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BF7AA7F751FC40BAC90F9FAF75D95C" ma:contentTypeVersion="10" ma:contentTypeDescription="Crée un document." ma:contentTypeScope="" ma:versionID="03d0637a7223c17615670ca47d7230c1">
  <xsd:schema xmlns:xsd="http://www.w3.org/2001/XMLSchema" xmlns:xs="http://www.w3.org/2001/XMLSchema" xmlns:p="http://schemas.microsoft.com/office/2006/metadata/properties" xmlns:ns2="6a901ce3-597e-4e0d-bb39-4d5e6d5ff386" xmlns:ns3="d31cfd3d-7832-4e0c-929a-bdc5c008405c" targetNamespace="http://schemas.microsoft.com/office/2006/metadata/properties" ma:root="true" ma:fieldsID="35de1e6e1a7198d55a26683d4ab8ae2b" ns2:_="" ns3:_="">
    <xsd:import namespace="6a901ce3-597e-4e0d-bb39-4d5e6d5ff386"/>
    <xsd:import namespace="d31cfd3d-7832-4e0c-929a-bdc5c00840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1ce3-597e-4e0d-bb39-4d5e6d5ff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cfd3d-7832-4e0c-929a-bdc5c00840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139f85-950f-4bea-b52c-260e588ad63b}" ma:internalName="TaxCatchAll" ma:showField="CatchAllData" ma:web="d31cfd3d-7832-4e0c-929a-bdc5c0084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901ce3-597e-4e0d-bb39-4d5e6d5ff386">
      <Terms xmlns="http://schemas.microsoft.com/office/infopath/2007/PartnerControls"/>
    </lcf76f155ced4ddcb4097134ff3c332f>
    <TaxCatchAll xmlns="d31cfd3d-7832-4e0c-929a-bdc5c008405c" xsi:nil="true"/>
  </documentManagement>
</p:properties>
</file>

<file path=customXml/itemProps1.xml><?xml version="1.0" encoding="utf-8"?>
<ds:datastoreItem xmlns:ds="http://schemas.openxmlformats.org/officeDocument/2006/customXml" ds:itemID="{644D20FD-5741-43B6-9D5F-4F72C4FD5645}">
  <ds:schemaRefs>
    <ds:schemaRef ds:uri="http://schemas.microsoft.com/sharepoint/v3/contenttype/forms"/>
  </ds:schemaRefs>
</ds:datastoreItem>
</file>

<file path=customXml/itemProps2.xml><?xml version="1.0" encoding="utf-8"?>
<ds:datastoreItem xmlns:ds="http://schemas.openxmlformats.org/officeDocument/2006/customXml" ds:itemID="{BC9F2DDD-7870-4EB5-B4DF-E27B0AB7E8C6}">
  <ds:schemaRefs>
    <ds:schemaRef ds:uri="http://schemas.openxmlformats.org/officeDocument/2006/bibliography"/>
  </ds:schemaRefs>
</ds:datastoreItem>
</file>

<file path=customXml/itemProps3.xml><?xml version="1.0" encoding="utf-8"?>
<ds:datastoreItem xmlns:ds="http://schemas.openxmlformats.org/officeDocument/2006/customXml" ds:itemID="{2F145AB2-84D9-4C2E-8AE5-E3F0FCD4D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1ce3-597e-4e0d-bb39-4d5e6d5ff386"/>
    <ds:schemaRef ds:uri="d31cfd3d-7832-4e0c-929a-bdc5c0084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F1F0A-7B06-463A-934D-7B61A1F40E41}">
  <ds:schemaRefs>
    <ds:schemaRef ds:uri="http://schemas.microsoft.com/office/2006/metadata/properties"/>
    <ds:schemaRef ds:uri="http://schemas.microsoft.com/office/infopath/2007/PartnerControls"/>
    <ds:schemaRef ds:uri="6a901ce3-597e-4e0d-bb39-4d5e6d5ff386"/>
    <ds:schemaRef ds:uri="d31cfd3d-7832-4e0c-929a-bdc5c00840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9337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Convention de partenariat pour la mise en œuvre d’une offre de services à destination des très petites entreprises (TPE) et des petites et moyennes entreprises (PME)</vt:lpstr>
    </vt:vector>
  </TitlesOfParts>
  <Company>MINTRAV</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mise en œuvre d’une offre de services à destination des très petites entreprises (TPE) et des petites et moyennes entreprises (PME)</dc:title>
  <dc:subject/>
  <dc:creator>david.anglaret</dc:creator>
  <cp:keywords/>
  <cp:lastModifiedBy>BERDIE Bénédicte</cp:lastModifiedBy>
  <cp:revision>67</cp:revision>
  <cp:lastPrinted>2021-03-18T11:14:00Z</cp:lastPrinted>
  <dcterms:created xsi:type="dcterms:W3CDTF">2024-12-19T09:18:00Z</dcterms:created>
  <dcterms:modified xsi:type="dcterms:W3CDTF">2026-01-26T11:13:00Z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0x010100A0BF7AA7F751FC40BAC90F9FAF75D95C</vt:lpwstr>
  </property>
  <property fmtid="{D5CDD505-2E9C-101B-9397-08002B2CF9AE}" pid="3" name="MediaServiceImageTags">
    <vt:lpwstr/>
  </property>
  <property fmtid="{D5CDD505-2E9C-101B-9397-08002B2CF9AE}" pid="4" name="Order">
    <vt:r8>25600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