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BF" w:rsidRDefault="008111BF">
      <w:pPr>
        <w:pStyle w:val="Corpsdetexte"/>
        <w:spacing w:before="6"/>
        <w:rPr>
          <w:rFonts w:ascii="Times New Roman"/>
          <w:b w:val="0"/>
          <w:sz w:val="20"/>
        </w:rPr>
      </w:pPr>
    </w:p>
    <w:p w:rsidR="008111BF" w:rsidRDefault="00557808">
      <w:pPr>
        <w:pStyle w:val="Titre1"/>
        <w:spacing w:before="9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1229867</wp:posOffset>
            </wp:positionH>
            <wp:positionV relativeFrom="paragraph">
              <wp:posOffset>-17515</wp:posOffset>
            </wp:positionV>
            <wp:extent cx="1388618" cy="823137"/>
            <wp:effectExtent l="0" t="0" r="0" b="0"/>
            <wp:wrapNone/>
            <wp:docPr id="1" name="image1.jpeg" descr="\\PC1-AFS-DLP.constructys.fr\Data$\nathalie.beghin\Downloads\CONSTRUCTYS_LOGO_BD_Blanctourna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8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0481A"/>
          <w:w w:val="105"/>
        </w:rPr>
        <w:t>REMUNERATION</w:t>
      </w:r>
    </w:p>
    <w:p w:rsidR="008111BF" w:rsidRDefault="00557808">
      <w:pPr>
        <w:spacing w:before="30"/>
        <w:ind w:left="3312" w:right="2264"/>
        <w:jc w:val="center"/>
        <w:rPr>
          <w:b/>
          <w:sz w:val="25"/>
        </w:rPr>
      </w:pPr>
      <w:r>
        <w:rPr>
          <w:b/>
          <w:color w:val="D0481A"/>
          <w:w w:val="105"/>
          <w:sz w:val="25"/>
        </w:rPr>
        <w:t>EN CONTRAT D'APPRENTISSAGE</w:t>
      </w:r>
    </w:p>
    <w:p w:rsidR="008111BF" w:rsidRDefault="00557808">
      <w:pPr>
        <w:spacing w:before="29"/>
        <w:ind w:left="3312" w:right="2273"/>
        <w:jc w:val="center"/>
        <w:rPr>
          <w:b/>
          <w:sz w:val="25"/>
        </w:rPr>
      </w:pPr>
      <w:r>
        <w:rPr>
          <w:b/>
          <w:color w:val="D0481A"/>
          <w:w w:val="105"/>
          <w:sz w:val="25"/>
        </w:rPr>
        <w:t>Pour les contrats conclus à compter du 1er janvier 2019</w:t>
      </w:r>
    </w:p>
    <w:p w:rsidR="008111BF" w:rsidRDefault="008111BF">
      <w:pPr>
        <w:spacing w:before="4"/>
        <w:rPr>
          <w:b/>
          <w:sz w:val="27"/>
        </w:rPr>
      </w:pPr>
    </w:p>
    <w:p w:rsidR="008111BF" w:rsidRDefault="003472C9">
      <w:pPr>
        <w:pStyle w:val="Corpsdetexte"/>
        <w:spacing w:before="100"/>
        <w:ind w:left="8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22860</wp:posOffset>
                </wp:positionV>
                <wp:extent cx="4239895" cy="521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2832"/>
                              <w:gridCol w:w="1416"/>
                            </w:tblGrid>
                            <w:tr w:rsidR="008111BF">
                              <w:trPr>
                                <w:trHeight w:val="240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111BF" w:rsidRDefault="008111B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before="11" w:line="209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01/01/2019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before="11" w:line="209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01/01/2020</w:t>
                                  </w:r>
                                </w:p>
                              </w:tc>
                            </w:tr>
                            <w:tr w:rsidR="008111BF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left="27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SMIC brut horaire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10,03 €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D0481A"/>
                                      <w:sz w:val="19"/>
                                    </w:rPr>
                                    <w:t>10,15 €</w:t>
                                  </w:r>
                                </w:p>
                              </w:tc>
                            </w:tr>
                            <w:tr w:rsidR="008111BF">
                              <w:trPr>
                                <w:trHeight w:val="206"/>
                              </w:trPr>
                              <w:tc>
                                <w:tcPr>
                                  <w:tcW w:w="2381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left="27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Base 35 h / semaine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1 521,22 €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8111BF" w:rsidRDefault="00557808">
                                  <w:pPr>
                                    <w:pStyle w:val="TableParagraph"/>
                                    <w:spacing w:line="187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1 539,42 €</w:t>
                                  </w:r>
                                </w:p>
                              </w:tc>
                            </w:tr>
                          </w:tbl>
                          <w:p w:rsidR="008111BF" w:rsidRDefault="008111B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6pt;margin-top:1.8pt;width:333.85pt;height:41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PgrQIAAKk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2832"/>
                        <w:gridCol w:w="1416"/>
                      </w:tblGrid>
                      <w:tr w:rsidR="008111BF">
                        <w:trPr>
                          <w:trHeight w:val="240"/>
                        </w:trPr>
                        <w:tc>
                          <w:tcPr>
                            <w:tcW w:w="2381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111BF" w:rsidRDefault="008111B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</w:tcPr>
                          <w:p w:rsidR="008111BF" w:rsidRDefault="00557808">
                            <w:pPr>
                              <w:pStyle w:val="TableParagraph"/>
                              <w:spacing w:before="11" w:line="209" w:lineRule="exact"/>
                              <w:ind w:right="-1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01/01/2019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:rsidR="008111BF" w:rsidRDefault="00557808">
                            <w:pPr>
                              <w:pStyle w:val="TableParagraph"/>
                              <w:spacing w:before="11" w:line="209" w:lineRule="exact"/>
                              <w:ind w:right="-1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01/01/2020</w:t>
                            </w:r>
                          </w:p>
                        </w:tc>
                      </w:tr>
                      <w:tr w:rsidR="008111BF">
                        <w:trPr>
                          <w:trHeight w:val="207"/>
                        </w:trPr>
                        <w:tc>
                          <w:tcPr>
                            <w:tcW w:w="2381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left="27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SMIC brut horaire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right="-1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10,03 €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right="-1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D0481A"/>
                                <w:sz w:val="19"/>
                              </w:rPr>
                              <w:t>10,15 €</w:t>
                            </w:r>
                          </w:p>
                        </w:tc>
                      </w:tr>
                      <w:tr w:rsidR="008111BF">
                        <w:trPr>
                          <w:trHeight w:val="206"/>
                        </w:trPr>
                        <w:tc>
                          <w:tcPr>
                            <w:tcW w:w="2381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left="27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Base 35 h / semaine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1 521,22 €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:rsidR="008111BF" w:rsidRDefault="00557808">
                            <w:pPr>
                              <w:pStyle w:val="TableParagraph"/>
                              <w:spacing w:line="187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1 539,42 €</w:t>
                            </w:r>
                          </w:p>
                        </w:tc>
                      </w:tr>
                    </w:tbl>
                    <w:p w:rsidR="008111BF" w:rsidRDefault="008111B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7808">
        <w:rPr>
          <w:w w:val="105"/>
        </w:rPr>
        <w:t>Actualisation : JANVIER 2020</w:t>
      </w:r>
    </w:p>
    <w:p w:rsidR="008111BF" w:rsidRDefault="008111BF">
      <w:pPr>
        <w:rPr>
          <w:b/>
          <w:sz w:val="20"/>
        </w:rPr>
      </w:pPr>
    </w:p>
    <w:p w:rsidR="008111BF" w:rsidRDefault="008111BF">
      <w:pPr>
        <w:rPr>
          <w:b/>
          <w:sz w:val="20"/>
        </w:rPr>
      </w:pPr>
    </w:p>
    <w:p w:rsidR="008111BF" w:rsidRDefault="008111BF">
      <w:pPr>
        <w:spacing w:before="7"/>
        <w:rPr>
          <w:b/>
          <w:sz w:val="28"/>
        </w:rPr>
      </w:pPr>
    </w:p>
    <w:p w:rsidR="008111BF" w:rsidRDefault="00557808">
      <w:pPr>
        <w:pStyle w:val="Corpsdetexte"/>
        <w:ind w:left="162"/>
      </w:pPr>
      <w:r>
        <w:rPr>
          <w:color w:val="D0481A"/>
          <w:w w:val="105"/>
        </w:rPr>
        <w:t>MINIMUM LEGAL APPLICABLE AUX ENTREPRISES DU NEGOCE (Bois ou matériaux de construction)</w:t>
      </w:r>
    </w:p>
    <w:p w:rsidR="008111BF" w:rsidRDefault="008111BF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2828"/>
        <w:gridCol w:w="1417"/>
        <w:gridCol w:w="1292"/>
        <w:gridCol w:w="1600"/>
        <w:gridCol w:w="1479"/>
      </w:tblGrid>
      <w:tr w:rsidR="008111BF">
        <w:trPr>
          <w:trHeight w:val="552"/>
        </w:trPr>
        <w:tc>
          <w:tcPr>
            <w:tcW w:w="2387" w:type="dxa"/>
          </w:tcPr>
          <w:p w:rsidR="008111BF" w:rsidRDefault="00557808">
            <w:pPr>
              <w:pStyle w:val="TableParagraph"/>
              <w:spacing w:before="69" w:line="276" w:lineRule="auto"/>
              <w:ind w:left="193" w:firstLine="8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Année d'exécution du </w:t>
            </w:r>
            <w:r>
              <w:rPr>
                <w:b/>
                <w:sz w:val="17"/>
              </w:rPr>
              <w:t>contrat d'apprentissage</w:t>
            </w:r>
          </w:p>
        </w:tc>
        <w:tc>
          <w:tcPr>
            <w:tcW w:w="2828" w:type="dxa"/>
          </w:tcPr>
          <w:p w:rsidR="008111BF" w:rsidRDefault="00557808">
            <w:pPr>
              <w:pStyle w:val="TableParagraph"/>
              <w:spacing w:before="69" w:line="276" w:lineRule="auto"/>
              <w:ind w:left="2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Rémunérations minimales </w:t>
            </w:r>
            <w:r>
              <w:rPr>
                <w:b/>
                <w:w w:val="105"/>
                <w:sz w:val="17"/>
              </w:rPr>
              <w:t>applicables</w:t>
            </w:r>
          </w:p>
        </w:tc>
        <w:tc>
          <w:tcPr>
            <w:tcW w:w="1417" w:type="dxa"/>
          </w:tcPr>
          <w:p w:rsidR="008111BF" w:rsidRDefault="00557808">
            <w:pPr>
              <w:pStyle w:val="TableParagraph"/>
              <w:spacing w:before="26" w:line="240" w:lineRule="atLeast"/>
              <w:ind w:left="540" w:right="108" w:hanging="384"/>
              <w:jc w:val="left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Moins de 18 ans</w:t>
            </w:r>
          </w:p>
        </w:tc>
        <w:tc>
          <w:tcPr>
            <w:tcW w:w="1292" w:type="dxa"/>
          </w:tcPr>
          <w:p w:rsidR="008111BF" w:rsidRDefault="00557808">
            <w:pPr>
              <w:pStyle w:val="TableParagraph"/>
              <w:spacing w:before="167"/>
              <w:ind w:left="116" w:right="75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18 à 20 ans</w:t>
            </w:r>
          </w:p>
        </w:tc>
        <w:tc>
          <w:tcPr>
            <w:tcW w:w="1600" w:type="dxa"/>
          </w:tcPr>
          <w:p w:rsidR="008111BF" w:rsidRDefault="00557808">
            <w:pPr>
              <w:pStyle w:val="TableParagraph"/>
              <w:spacing w:before="167"/>
              <w:ind w:left="269" w:right="230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21 à 25 ans</w:t>
            </w:r>
          </w:p>
        </w:tc>
        <w:tc>
          <w:tcPr>
            <w:tcW w:w="1479" w:type="dxa"/>
          </w:tcPr>
          <w:p w:rsidR="008111BF" w:rsidRDefault="00557808">
            <w:pPr>
              <w:pStyle w:val="TableParagraph"/>
              <w:spacing w:before="167"/>
              <w:ind w:left="88" w:right="48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26 ans et plus</w:t>
            </w:r>
          </w:p>
        </w:tc>
      </w:tr>
      <w:tr w:rsidR="008111BF">
        <w:trPr>
          <w:trHeight w:val="251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8111BF" w:rsidRDefault="00557808">
            <w:pPr>
              <w:pStyle w:val="TableParagraph"/>
              <w:ind w:left="56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Première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27%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43%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53%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325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53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53"/>
              <w:ind w:left="333" w:right="288"/>
              <w:rPr>
                <w:sz w:val="19"/>
              </w:rPr>
            </w:pPr>
            <w:r>
              <w:rPr>
                <w:sz w:val="19"/>
              </w:rPr>
              <w:t>415,64 €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53"/>
              <w:ind w:left="190" w:right="147"/>
              <w:rPr>
                <w:sz w:val="19"/>
              </w:rPr>
            </w:pPr>
            <w:r>
              <w:rPr>
                <w:sz w:val="19"/>
              </w:rPr>
              <w:t>661,95 €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53"/>
              <w:ind w:left="344" w:right="302"/>
              <w:rPr>
                <w:sz w:val="19"/>
              </w:rPr>
            </w:pPr>
            <w:r>
              <w:rPr>
                <w:sz w:val="19"/>
              </w:rPr>
              <w:t>815,89 €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53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  <w:tr w:rsidR="008111BF">
        <w:trPr>
          <w:trHeight w:val="275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</w:tcPr>
          <w:p w:rsidR="008111BF" w:rsidRDefault="008111BF">
            <w:pPr>
              <w:pStyle w:val="TableParagraph"/>
              <w:jc w:val="left"/>
              <w:rPr>
                <w:b/>
                <w:sz w:val="17"/>
              </w:rPr>
            </w:pPr>
          </w:p>
          <w:p w:rsidR="008111BF" w:rsidRDefault="00557808">
            <w:pPr>
              <w:pStyle w:val="TableParagraph"/>
              <w:ind w:left="5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Deuxième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8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8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39%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8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51%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8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61%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</w:tcPr>
          <w:p w:rsidR="008111BF" w:rsidRDefault="00557808">
            <w:pPr>
              <w:pStyle w:val="TableParagraph"/>
              <w:spacing w:before="28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289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34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34"/>
              <w:ind w:left="333" w:right="288"/>
              <w:rPr>
                <w:sz w:val="19"/>
              </w:rPr>
            </w:pPr>
            <w:r>
              <w:rPr>
                <w:sz w:val="19"/>
              </w:rPr>
              <w:t>600,37 €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34"/>
              <w:ind w:left="190" w:right="147"/>
              <w:rPr>
                <w:sz w:val="19"/>
              </w:rPr>
            </w:pPr>
            <w:r>
              <w:rPr>
                <w:sz w:val="19"/>
              </w:rPr>
              <w:t>785,10 €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34"/>
              <w:ind w:left="344" w:right="302"/>
              <w:rPr>
                <w:sz w:val="19"/>
              </w:rPr>
            </w:pPr>
            <w:r>
              <w:rPr>
                <w:sz w:val="19"/>
              </w:rPr>
              <w:t>939,04 €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</w:tcPr>
          <w:p w:rsidR="008111BF" w:rsidRDefault="00557808">
            <w:pPr>
              <w:pStyle w:val="TableParagraph"/>
              <w:spacing w:before="34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  <w:tr w:rsidR="008111BF">
        <w:trPr>
          <w:trHeight w:val="266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8111BF" w:rsidRDefault="00557808">
            <w:pPr>
              <w:pStyle w:val="TableParagraph"/>
              <w:ind w:left="5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Troisième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4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4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55%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4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67%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4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78%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4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268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5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5"/>
              <w:ind w:left="333" w:right="288"/>
              <w:rPr>
                <w:sz w:val="19"/>
              </w:rPr>
            </w:pPr>
            <w:r>
              <w:rPr>
                <w:sz w:val="19"/>
              </w:rPr>
              <w:t>846,68 €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5"/>
              <w:ind w:left="190" w:right="147"/>
              <w:rPr>
                <w:sz w:val="19"/>
              </w:rPr>
            </w:pPr>
            <w:r>
              <w:rPr>
                <w:sz w:val="19"/>
              </w:rPr>
              <w:t>1 031,41 €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5"/>
              <w:ind w:left="344" w:right="302"/>
              <w:rPr>
                <w:sz w:val="19"/>
              </w:rPr>
            </w:pPr>
            <w:r>
              <w:rPr>
                <w:sz w:val="19"/>
              </w:rPr>
              <w:t>1 200,74 €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5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</w:tbl>
    <w:p w:rsidR="008111BF" w:rsidRDefault="008111BF">
      <w:pPr>
        <w:spacing w:before="4"/>
        <w:rPr>
          <w:b/>
          <w:sz w:val="25"/>
        </w:rPr>
      </w:pPr>
    </w:p>
    <w:p w:rsidR="008111BF" w:rsidRDefault="00557808">
      <w:pPr>
        <w:pStyle w:val="Corpsdetexte"/>
        <w:ind w:left="162"/>
      </w:pPr>
      <w:r>
        <w:rPr>
          <w:color w:val="D0481A"/>
          <w:w w:val="105"/>
        </w:rPr>
        <w:t>REMUNERATION APPLICABLE AUX ENTREPRISES DU BATIMENT ET DES TRAVAUX PUBLICS</w:t>
      </w:r>
    </w:p>
    <w:p w:rsidR="008111BF" w:rsidRDefault="008111BF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2828"/>
        <w:gridCol w:w="1417"/>
        <w:gridCol w:w="1292"/>
        <w:gridCol w:w="1600"/>
        <w:gridCol w:w="1479"/>
      </w:tblGrid>
      <w:tr w:rsidR="008111BF">
        <w:trPr>
          <w:trHeight w:val="564"/>
        </w:trPr>
        <w:tc>
          <w:tcPr>
            <w:tcW w:w="2387" w:type="dxa"/>
          </w:tcPr>
          <w:p w:rsidR="008111BF" w:rsidRDefault="00557808">
            <w:pPr>
              <w:pStyle w:val="TableParagraph"/>
              <w:spacing w:before="76" w:line="276" w:lineRule="auto"/>
              <w:ind w:left="193" w:firstLine="8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Année d'exécution du </w:t>
            </w:r>
            <w:r>
              <w:rPr>
                <w:b/>
                <w:sz w:val="17"/>
              </w:rPr>
              <w:t>contrat d'apprentissage</w:t>
            </w:r>
          </w:p>
        </w:tc>
        <w:tc>
          <w:tcPr>
            <w:tcW w:w="2828" w:type="dxa"/>
          </w:tcPr>
          <w:p w:rsidR="008111BF" w:rsidRDefault="00557808">
            <w:pPr>
              <w:pStyle w:val="TableParagraph"/>
              <w:spacing w:before="76" w:line="276" w:lineRule="auto"/>
              <w:ind w:left="2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Rémunérations minimales </w:t>
            </w:r>
            <w:r>
              <w:rPr>
                <w:b/>
                <w:w w:val="105"/>
                <w:sz w:val="17"/>
              </w:rPr>
              <w:t>applicables</w:t>
            </w:r>
          </w:p>
        </w:tc>
        <w:tc>
          <w:tcPr>
            <w:tcW w:w="1417" w:type="dxa"/>
          </w:tcPr>
          <w:p w:rsidR="008111BF" w:rsidRDefault="00557808">
            <w:pPr>
              <w:pStyle w:val="TableParagraph"/>
              <w:spacing w:before="55" w:line="266" w:lineRule="auto"/>
              <w:ind w:left="540" w:right="108" w:hanging="384"/>
              <w:jc w:val="left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Moins de 18 ans</w:t>
            </w:r>
          </w:p>
        </w:tc>
        <w:tc>
          <w:tcPr>
            <w:tcW w:w="1292" w:type="dxa"/>
          </w:tcPr>
          <w:p w:rsidR="008111BF" w:rsidRDefault="00557808">
            <w:pPr>
              <w:pStyle w:val="TableParagraph"/>
              <w:spacing w:before="175"/>
              <w:ind w:left="116" w:right="75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18 à 20 ans</w:t>
            </w:r>
          </w:p>
        </w:tc>
        <w:tc>
          <w:tcPr>
            <w:tcW w:w="1600" w:type="dxa"/>
          </w:tcPr>
          <w:p w:rsidR="008111BF" w:rsidRDefault="00557808">
            <w:pPr>
              <w:pStyle w:val="TableParagraph"/>
              <w:spacing w:before="175"/>
              <w:ind w:left="269" w:right="230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21 à 25 ans</w:t>
            </w:r>
          </w:p>
        </w:tc>
        <w:tc>
          <w:tcPr>
            <w:tcW w:w="1479" w:type="dxa"/>
          </w:tcPr>
          <w:p w:rsidR="008111BF" w:rsidRDefault="00557808">
            <w:pPr>
              <w:pStyle w:val="TableParagraph"/>
              <w:spacing w:before="175"/>
              <w:ind w:left="88" w:right="48"/>
              <w:rPr>
                <w:b/>
                <w:sz w:val="19"/>
              </w:rPr>
            </w:pPr>
            <w:r>
              <w:rPr>
                <w:b/>
                <w:color w:val="4BBCCC"/>
                <w:sz w:val="19"/>
              </w:rPr>
              <w:t>26 ans et plus</w:t>
            </w:r>
          </w:p>
        </w:tc>
      </w:tr>
      <w:tr w:rsidR="008111BF">
        <w:trPr>
          <w:trHeight w:val="288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8111BF" w:rsidRDefault="00557808">
            <w:pPr>
              <w:pStyle w:val="TableParagraph"/>
              <w:ind w:left="56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Première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34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34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40%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34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50%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34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55%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34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277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9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9"/>
              <w:ind w:left="333" w:right="288"/>
              <w:rPr>
                <w:sz w:val="19"/>
              </w:rPr>
            </w:pPr>
            <w:r>
              <w:rPr>
                <w:sz w:val="19"/>
              </w:rPr>
              <w:t>615,77 €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9"/>
              <w:ind w:left="190" w:right="147"/>
              <w:rPr>
                <w:sz w:val="19"/>
              </w:rPr>
            </w:pPr>
            <w:r>
              <w:rPr>
                <w:sz w:val="19"/>
              </w:rPr>
              <w:t>769,71 €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9"/>
              <w:ind w:left="344" w:right="302"/>
              <w:rPr>
                <w:sz w:val="19"/>
              </w:rPr>
            </w:pPr>
            <w:r>
              <w:rPr>
                <w:sz w:val="19"/>
              </w:rPr>
              <w:t>846,68 €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29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  <w:tr w:rsidR="008111BF">
        <w:trPr>
          <w:trHeight w:val="265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</w:tcPr>
          <w:p w:rsidR="008111BF" w:rsidRDefault="008111BF"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 w:rsidR="008111BF" w:rsidRDefault="00557808">
            <w:pPr>
              <w:pStyle w:val="TableParagraph"/>
              <w:ind w:left="5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Deuxième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3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3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50%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3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60%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23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65%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</w:tcPr>
          <w:p w:rsidR="008111BF" w:rsidRDefault="00557808">
            <w:pPr>
              <w:pStyle w:val="TableParagraph"/>
              <w:spacing w:before="23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325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53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53"/>
              <w:ind w:left="333" w:right="288"/>
              <w:rPr>
                <w:sz w:val="19"/>
              </w:rPr>
            </w:pPr>
            <w:r>
              <w:rPr>
                <w:sz w:val="19"/>
              </w:rPr>
              <w:t>769,71 €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53"/>
              <w:ind w:left="190" w:right="147"/>
              <w:rPr>
                <w:sz w:val="19"/>
              </w:rPr>
            </w:pPr>
            <w:r>
              <w:rPr>
                <w:sz w:val="19"/>
              </w:rPr>
              <w:t>923,65 €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1BF" w:rsidRDefault="00557808">
            <w:pPr>
              <w:pStyle w:val="TableParagraph"/>
              <w:spacing w:before="53"/>
              <w:ind w:left="344" w:right="302"/>
              <w:rPr>
                <w:sz w:val="19"/>
              </w:rPr>
            </w:pPr>
            <w:r>
              <w:rPr>
                <w:sz w:val="19"/>
              </w:rPr>
              <w:t>1 000,62 €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</w:tcPr>
          <w:p w:rsidR="008111BF" w:rsidRDefault="00557808">
            <w:pPr>
              <w:pStyle w:val="TableParagraph"/>
              <w:spacing w:before="53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  <w:tr w:rsidR="008111BF">
        <w:trPr>
          <w:trHeight w:val="251"/>
        </w:trPr>
        <w:tc>
          <w:tcPr>
            <w:tcW w:w="238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 w:rsidR="008111BF" w:rsidRDefault="00557808">
            <w:pPr>
              <w:pStyle w:val="TableParagraph"/>
              <w:ind w:left="5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Troisième année</w:t>
            </w:r>
          </w:p>
        </w:tc>
        <w:tc>
          <w:tcPr>
            <w:tcW w:w="2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right="902"/>
              <w:jc w:val="right"/>
              <w:rPr>
                <w:sz w:val="19"/>
              </w:rPr>
            </w:pPr>
            <w:r>
              <w:rPr>
                <w:sz w:val="19"/>
              </w:rPr>
              <w:t>% du SMIC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329" w:right="288"/>
              <w:rPr>
                <w:sz w:val="19"/>
              </w:rPr>
            </w:pPr>
            <w:r>
              <w:rPr>
                <w:color w:val="E74011"/>
                <w:sz w:val="19"/>
              </w:rPr>
              <w:t>60%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186" w:right="147"/>
              <w:rPr>
                <w:sz w:val="19"/>
              </w:rPr>
            </w:pPr>
            <w:r>
              <w:rPr>
                <w:color w:val="E74011"/>
                <w:sz w:val="19"/>
              </w:rPr>
              <w:t>70%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340" w:right="302"/>
              <w:rPr>
                <w:sz w:val="19"/>
              </w:rPr>
            </w:pPr>
            <w:r>
              <w:rPr>
                <w:color w:val="E74011"/>
                <w:sz w:val="19"/>
              </w:rPr>
              <w:t>80%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16" w:line="215" w:lineRule="exact"/>
              <w:ind w:left="281" w:right="227"/>
              <w:rPr>
                <w:sz w:val="19"/>
              </w:rPr>
            </w:pPr>
            <w:r>
              <w:rPr>
                <w:color w:val="E74011"/>
                <w:sz w:val="19"/>
              </w:rPr>
              <w:t>100%*</w:t>
            </w:r>
          </w:p>
        </w:tc>
      </w:tr>
      <w:tr w:rsidR="008111BF">
        <w:trPr>
          <w:trHeight w:val="349"/>
        </w:trPr>
        <w:tc>
          <w:tcPr>
            <w:tcW w:w="238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8111BF" w:rsidRDefault="008111BF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65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SMIC mensuel brut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65"/>
              <w:ind w:left="333" w:right="288"/>
              <w:rPr>
                <w:sz w:val="19"/>
              </w:rPr>
            </w:pPr>
            <w:r>
              <w:rPr>
                <w:sz w:val="19"/>
              </w:rPr>
              <w:t>923,65 €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65"/>
              <w:ind w:left="190" w:right="147"/>
              <w:rPr>
                <w:sz w:val="19"/>
              </w:rPr>
            </w:pPr>
            <w:r>
              <w:rPr>
                <w:sz w:val="19"/>
              </w:rPr>
              <w:t>1 077,59 €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65"/>
              <w:ind w:left="344" w:right="302"/>
              <w:rPr>
                <w:sz w:val="19"/>
              </w:rPr>
            </w:pPr>
            <w:r>
              <w:rPr>
                <w:sz w:val="19"/>
              </w:rPr>
              <w:t>1 231,53 €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8111BF" w:rsidRDefault="00557808">
            <w:pPr>
              <w:pStyle w:val="TableParagraph"/>
              <w:spacing w:before="65"/>
              <w:ind w:left="282" w:right="227"/>
              <w:rPr>
                <w:sz w:val="19"/>
              </w:rPr>
            </w:pPr>
            <w:r>
              <w:rPr>
                <w:sz w:val="19"/>
              </w:rPr>
              <w:t>1 539,42 €</w:t>
            </w:r>
          </w:p>
        </w:tc>
      </w:tr>
    </w:tbl>
    <w:p w:rsidR="008111BF" w:rsidRDefault="008111BF">
      <w:pPr>
        <w:spacing w:before="8"/>
        <w:rPr>
          <w:b/>
          <w:sz w:val="19"/>
        </w:rPr>
      </w:pPr>
    </w:p>
    <w:p w:rsidR="008111BF" w:rsidRDefault="00557808">
      <w:pPr>
        <w:spacing w:before="1"/>
        <w:ind w:left="162"/>
        <w:rPr>
          <w:sz w:val="17"/>
        </w:rPr>
      </w:pPr>
      <w:r>
        <w:rPr>
          <w:w w:val="105"/>
          <w:sz w:val="17"/>
        </w:rPr>
        <w:t>* ou du salaire minimum conventionnel de l'emploi occupé pendant le contrat d'apprentissage si ce dernier est plus favorable</w:t>
      </w:r>
    </w:p>
    <w:p w:rsidR="008111BF" w:rsidRDefault="008111BF">
      <w:pPr>
        <w:rPr>
          <w:sz w:val="20"/>
        </w:rPr>
      </w:pPr>
    </w:p>
    <w:p w:rsidR="008111BF" w:rsidRDefault="008111BF">
      <w:pPr>
        <w:spacing w:before="9"/>
        <w:rPr>
          <w:sz w:val="25"/>
        </w:rPr>
      </w:pPr>
      <w:bookmarkStart w:id="0" w:name="_GoBack"/>
      <w:bookmarkEnd w:id="0"/>
    </w:p>
    <w:sectPr w:rsidR="008111BF">
      <w:type w:val="continuous"/>
      <w:pgSz w:w="16840" w:h="11910" w:orient="landscape"/>
      <w:pgMar w:top="1100" w:right="2420" w:bottom="280" w:left="1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F"/>
    <w:rsid w:val="003472C9"/>
    <w:rsid w:val="00557808"/>
    <w:rsid w:val="0081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4B4BC1E-F1AC-4B0E-BDAA-42865444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9"/>
      <w:ind w:left="3312" w:right="2263"/>
      <w:jc w:val="center"/>
      <w:outlineLvl w:val="0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BEGHIN Nathalie</dc:creator>
  <cp:lastModifiedBy>GUYARD Céline</cp:lastModifiedBy>
  <cp:revision>3</cp:revision>
  <dcterms:created xsi:type="dcterms:W3CDTF">2020-07-09T06:16:00Z</dcterms:created>
  <dcterms:modified xsi:type="dcterms:W3CDTF">2020-07-09T06:16:00Z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2020-07-09T00:00:00Z</vt:filetime>
  </property>
</Properties>
</file>